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B3104A" w14:textId="77777777" w:rsidR="00BF7685" w:rsidRPr="001F1CD3" w:rsidRDefault="001036DD">
      <w:pPr>
        <w:tabs>
          <w:tab w:val="left" w:pos="5670"/>
        </w:tabs>
        <w:ind w:right="567"/>
        <w:rPr>
          <w:rFonts w:ascii="Arial" w:hAnsi="Arial" w:cs="Arial"/>
          <w:sz w:val="20"/>
          <w:szCs w:val="20"/>
          <w:lang w:val="fr-CH"/>
        </w:rPr>
      </w:pPr>
      <w:r w:rsidRPr="001F1CD3">
        <w:rPr>
          <w:rFonts w:ascii="Arial" w:hAnsi="Arial" w:cs="Arial"/>
          <w:sz w:val="20"/>
          <w:szCs w:val="20"/>
          <w:lang w:val="fr-CH"/>
        </w:rPr>
        <w:t xml:space="preserve">Oensingen, le </w:t>
      </w:r>
      <w:r w:rsidR="00F90576" w:rsidRPr="001F1CD3">
        <w:rPr>
          <w:rFonts w:ascii="Arial" w:hAnsi="Arial" w:cs="Arial"/>
          <w:sz w:val="20"/>
          <w:szCs w:val="20"/>
          <w:lang w:val="fr-CH"/>
        </w:rPr>
        <w:t xml:space="preserve">13 novembre </w:t>
      </w:r>
      <w:r w:rsidR="0013753A" w:rsidRPr="001F1CD3">
        <w:rPr>
          <w:rFonts w:ascii="Arial" w:hAnsi="Arial" w:cs="Arial"/>
          <w:sz w:val="20"/>
          <w:szCs w:val="20"/>
          <w:lang w:val="fr-CH"/>
        </w:rPr>
        <w:t>2024</w:t>
      </w:r>
    </w:p>
    <w:p w14:paraId="08B3104B" w14:textId="77777777" w:rsidR="00EE498F" w:rsidRPr="001F1CD3" w:rsidRDefault="00EE498F" w:rsidP="0013753A">
      <w:pPr>
        <w:tabs>
          <w:tab w:val="left" w:pos="5670"/>
        </w:tabs>
        <w:ind w:right="567"/>
        <w:rPr>
          <w:rFonts w:ascii="Arial" w:hAnsi="Arial" w:cs="Arial"/>
          <w:sz w:val="20"/>
          <w:szCs w:val="20"/>
          <w:lang w:val="fr-CH"/>
        </w:rPr>
      </w:pPr>
    </w:p>
    <w:p w14:paraId="08B3104C" w14:textId="77777777" w:rsidR="00BF7685" w:rsidRPr="001F1CD3" w:rsidRDefault="00F90576">
      <w:pPr>
        <w:pStyle w:val="paragraph"/>
        <w:textAlignment w:val="baseline"/>
        <w:rPr>
          <w:rFonts w:ascii="Arial" w:hAnsi="Arial" w:cs="Arial"/>
          <w:b/>
          <w:bCs/>
          <w:sz w:val="26"/>
          <w:szCs w:val="26"/>
          <w:lang w:val="fr-CH" w:eastAsia="de-DE"/>
        </w:rPr>
      </w:pPr>
      <w:r w:rsidRPr="001F1CD3">
        <w:rPr>
          <w:rFonts w:ascii="Arial" w:hAnsi="Arial" w:cs="Arial"/>
          <w:b/>
          <w:bCs/>
          <w:sz w:val="26"/>
          <w:szCs w:val="26"/>
          <w:lang w:val="fr-CH" w:eastAsia="de-DE"/>
        </w:rPr>
        <w:t>Des solutions d'éclairage modernes pour des pièces lumineuses et des transitions harmonieuses</w:t>
      </w:r>
    </w:p>
    <w:p w14:paraId="08B3104D" w14:textId="77777777" w:rsidR="00BF7685" w:rsidRPr="001F1CD3" w:rsidRDefault="00F90576">
      <w:pPr>
        <w:rPr>
          <w:rStyle w:val="Fett"/>
          <w:rFonts w:ascii="Arial" w:hAnsi="Arial" w:cs="Arial"/>
          <w:lang w:val="fr-CH"/>
        </w:rPr>
      </w:pPr>
      <w:r w:rsidRPr="001F1CD3">
        <w:rPr>
          <w:rStyle w:val="Fett"/>
          <w:rFonts w:ascii="Arial" w:hAnsi="Arial" w:cs="Arial"/>
          <w:lang w:val="fr-CH"/>
        </w:rPr>
        <w:t xml:space="preserve">La lumière est synonyme de vie, d'inspiration et de bien-être. L'architecture moderne utilise cet élément pour ouvrir et animer les espaces. Les éléments en verre stylés n'apportent pas seulement de la clarté et de l'espace dans une maison, ils confèrent également à chaque pièce un charme particulier. Grâce à leur translucidité et à leur aspect transparent, ils permettent de créer des pièces claires et lumineuses, ce qui est </w:t>
      </w:r>
      <w:r w:rsidRPr="001F1CD3">
        <w:rPr>
          <w:rStyle w:val="Fett"/>
          <w:rFonts w:ascii="Arial" w:hAnsi="Arial" w:cs="Arial"/>
          <w:lang w:val="fr-CH"/>
        </w:rPr>
        <w:cr/>
      </w:r>
      <w:proofErr w:type="gramStart"/>
      <w:r w:rsidRPr="001F1CD3">
        <w:rPr>
          <w:rStyle w:val="Fett"/>
          <w:rFonts w:ascii="Arial" w:hAnsi="Arial" w:cs="Arial"/>
          <w:lang w:val="fr-CH"/>
        </w:rPr>
        <w:t>souvent</w:t>
      </w:r>
      <w:proofErr w:type="gramEnd"/>
      <w:r w:rsidRPr="001F1CD3">
        <w:rPr>
          <w:rStyle w:val="Fett"/>
          <w:rFonts w:ascii="Arial" w:hAnsi="Arial" w:cs="Arial"/>
          <w:lang w:val="fr-CH"/>
        </w:rPr>
        <w:t xml:space="preserve"> souhaité dans les couloirs, les cuisines ou les salons.</w:t>
      </w:r>
      <w:r w:rsidRPr="001F1CD3">
        <w:rPr>
          <w:rStyle w:val="Fett"/>
          <w:rFonts w:ascii="Arial" w:hAnsi="Arial" w:cs="Arial"/>
          <w:lang w:val="fr-CH"/>
        </w:rPr>
        <w:cr/>
      </w:r>
    </w:p>
    <w:p w14:paraId="08B3104E" w14:textId="77777777" w:rsidR="00BF7685" w:rsidRPr="001F1CD3" w:rsidRDefault="00FC6176">
      <w:pPr>
        <w:rPr>
          <w:rFonts w:ascii="Arial" w:hAnsi="Arial" w:cs="Arial"/>
          <w:lang w:val="fr-CH" w:eastAsia="de-CH"/>
        </w:rPr>
      </w:pPr>
      <w:r w:rsidRPr="001F1CD3">
        <w:rPr>
          <w:rFonts w:ascii="Arial" w:hAnsi="Arial" w:cs="Arial"/>
          <w:i/>
          <w:iCs/>
          <w:lang w:val="fr-CH" w:eastAsia="de-CH"/>
        </w:rPr>
        <w:t>"Nos produits permettent aux architectes et aux concepteurs d'exploiter pleinement la lumière comme élément de création. Nous proposons des solutions innovantes qui ouvrent les espaces, abolissent les frontières et créent une nouvelle sensation d'habitat".</w:t>
      </w:r>
      <w:r w:rsidRPr="001F1CD3">
        <w:rPr>
          <w:rFonts w:ascii="Arial" w:hAnsi="Arial" w:cs="Arial"/>
          <w:lang w:val="fr-CH" w:eastAsia="de-CH"/>
        </w:rPr>
        <w:t xml:space="preserve"> Andreas Breschan - Directeur général de Hörmann Suisse SA </w:t>
      </w:r>
    </w:p>
    <w:p w14:paraId="08B3104F" w14:textId="77777777" w:rsidR="00F90576" w:rsidRPr="001F1CD3" w:rsidRDefault="00F90576" w:rsidP="00B826B3">
      <w:pPr>
        <w:rPr>
          <w:rFonts w:ascii="Arial" w:hAnsi="Arial" w:cs="Arial"/>
          <w:lang w:val="fr-CH" w:eastAsia="de-CH"/>
        </w:rPr>
      </w:pPr>
    </w:p>
    <w:p w14:paraId="08B31050" w14:textId="77777777" w:rsidR="00BF7685" w:rsidRPr="001F1CD3" w:rsidRDefault="00FC6176">
      <w:pPr>
        <w:rPr>
          <w:rFonts w:ascii="Arial" w:hAnsi="Arial" w:cs="Arial"/>
          <w:b/>
          <w:bCs/>
          <w:color w:val="000000"/>
          <w:shd w:val="clear" w:color="auto" w:fill="FFFFFF"/>
          <w:lang w:val="fr-CH"/>
        </w:rPr>
      </w:pPr>
      <w:r w:rsidRPr="001F1CD3">
        <w:rPr>
          <w:rFonts w:ascii="Arial" w:hAnsi="Arial" w:cs="Arial"/>
          <w:b/>
          <w:bCs/>
          <w:color w:val="000000"/>
          <w:shd w:val="clear" w:color="auto" w:fill="FFFFFF"/>
          <w:lang w:val="fr-CH"/>
        </w:rPr>
        <w:t>Portes de loft modernes en acier et en verre</w:t>
      </w:r>
    </w:p>
    <w:p w14:paraId="08B31051" w14:textId="77777777" w:rsidR="00F90576" w:rsidRPr="001F1CD3" w:rsidRDefault="00F90576" w:rsidP="00F90576">
      <w:pPr>
        <w:rPr>
          <w:rFonts w:ascii="Arial" w:hAnsi="Arial" w:cs="Arial"/>
          <w:b/>
          <w:bCs/>
          <w:color w:val="000000"/>
          <w:shd w:val="clear" w:color="auto" w:fill="FFFFFF"/>
          <w:lang w:val="fr-CH"/>
        </w:rPr>
      </w:pPr>
    </w:p>
    <w:p w14:paraId="08B31052"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Le design des portes de loft en acier Hörmann s'inspire du minimalisme expressif du style industriel. Elles séduisent par la combinaison d'une division individuelle de l'espace tout en laissant entrer la lumière naturelle et en offrant une vue dégagée sur les pièces adjacentes. Ces éléments intemporels peuvent être combinés avec les styles d'aménagement les plus divers et conviennent aussi bien aux espaces de vie qu'aux espaces de travail. Les surfaces généreuses en verre et en acier permettent de créer des</w:t>
      </w:r>
      <w:r w:rsidRPr="001F1CD3">
        <w:rPr>
          <w:rFonts w:ascii="Arial" w:hAnsi="Arial" w:cs="Arial"/>
          <w:color w:val="000000"/>
          <w:shd w:val="clear" w:color="auto" w:fill="FFFFFF"/>
          <w:lang w:val="fr-CH"/>
        </w:rPr>
        <w:t xml:space="preserve"> pièces claires et lumineuses avec des transitions harmonieuses, par exemple entre le salon et la cuisine.</w:t>
      </w:r>
    </w:p>
    <w:p w14:paraId="08B31053" w14:textId="77777777" w:rsidR="00F90576" w:rsidRPr="001F1CD3" w:rsidRDefault="00F90576" w:rsidP="00F90576">
      <w:pPr>
        <w:rPr>
          <w:rFonts w:ascii="Arial" w:hAnsi="Arial" w:cs="Arial"/>
          <w:color w:val="000000"/>
          <w:shd w:val="clear" w:color="auto" w:fill="FFFFFF"/>
          <w:lang w:val="fr-CH"/>
        </w:rPr>
      </w:pPr>
    </w:p>
    <w:p w14:paraId="08B31054"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Les portes de loft en acier de Hörmann sont des portes haut de gamme à la finition filigrane qui s'adaptent parfaitement au style tendance de l'aménagement des espaces ouverts avec des matériaux de qualité et des formes rectilignes. </w:t>
      </w:r>
    </w:p>
    <w:p w14:paraId="08B31055" w14:textId="77777777" w:rsidR="00F90576" w:rsidRPr="001F1CD3" w:rsidRDefault="00F90576" w:rsidP="00F90576">
      <w:pPr>
        <w:rPr>
          <w:rFonts w:ascii="Arial" w:hAnsi="Arial" w:cs="Arial"/>
          <w:color w:val="000000"/>
          <w:shd w:val="clear" w:color="auto" w:fill="FFFFFF"/>
          <w:lang w:val="fr-CH"/>
        </w:rPr>
      </w:pPr>
    </w:p>
    <w:p w14:paraId="08B31056"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Les grandes surfaces vitrées des portes sont constituées de verre de sécurité feuilleté de 6 mm d'épaisseur, réalisé de manière standard en verre transparent et, sur demande, avec un film mat. Les profilés en acier de haute qualité convainquent par leur faible épaisseur de 76 mm pour les portes et de 20 mm pour les vitrages fixes. Les portes sont livrées en standard en noir profond mat RAL 9005. En outre, cinq autres couleurs préférentielles, des couleurs RAL au choix, des couleurs spéciales NCS et même des</w:t>
      </w:r>
      <w:r w:rsidRPr="001F1CD3">
        <w:rPr>
          <w:rFonts w:ascii="Arial" w:hAnsi="Arial" w:cs="Arial"/>
          <w:color w:val="000000"/>
          <w:shd w:val="clear" w:color="auto" w:fill="FFFFFF"/>
          <w:lang w:val="fr-CH"/>
        </w:rPr>
        <w:t xml:space="preserve"> couleurs à effet structuré et nacré sont disponibles. </w:t>
      </w:r>
    </w:p>
    <w:p w14:paraId="08B31057" w14:textId="77777777" w:rsidR="00F90576" w:rsidRPr="001F1CD3" w:rsidRDefault="00F90576" w:rsidP="00F90576">
      <w:pPr>
        <w:rPr>
          <w:rFonts w:ascii="Arial" w:hAnsi="Arial" w:cs="Arial"/>
          <w:color w:val="000000"/>
          <w:shd w:val="clear" w:color="auto" w:fill="FFFFFF"/>
          <w:lang w:val="fr-CH"/>
        </w:rPr>
      </w:pPr>
    </w:p>
    <w:p w14:paraId="08B31058"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lastRenderedPageBreak/>
        <w:t xml:space="preserve">Les éléments avec le profilé étroit "parclose Slim" sont particulièrement élégants. Les nouvelles portes pivot sans cadre se présentent de manière encore plus filigrane et plus noble avec leur profil minimaliste et une largeur maximale de vantail de 2000 </w:t>
      </w:r>
      <w:proofErr w:type="spellStart"/>
      <w:r w:rsidRPr="001F1CD3">
        <w:rPr>
          <w:rFonts w:ascii="Arial" w:hAnsi="Arial" w:cs="Arial"/>
          <w:color w:val="000000"/>
          <w:shd w:val="clear" w:color="auto" w:fill="FFFFFF"/>
          <w:lang w:val="fr-CH"/>
        </w:rPr>
        <w:t>mm.</w:t>
      </w:r>
      <w:proofErr w:type="spellEnd"/>
      <w:r w:rsidRPr="001F1CD3">
        <w:rPr>
          <w:rFonts w:ascii="Arial" w:hAnsi="Arial" w:cs="Arial"/>
          <w:color w:val="000000"/>
          <w:shd w:val="clear" w:color="auto" w:fill="FFFFFF"/>
          <w:lang w:val="fr-CH"/>
        </w:rPr>
        <w:t xml:space="preserve"> </w:t>
      </w:r>
    </w:p>
    <w:p w14:paraId="08B31059" w14:textId="77777777" w:rsidR="00F90576" w:rsidRPr="001F1CD3" w:rsidRDefault="00F90576" w:rsidP="00F90576">
      <w:pPr>
        <w:rPr>
          <w:rFonts w:ascii="Arial" w:hAnsi="Arial" w:cs="Arial"/>
          <w:color w:val="000000"/>
          <w:shd w:val="clear" w:color="auto" w:fill="FFFFFF"/>
          <w:lang w:val="fr-CH"/>
        </w:rPr>
      </w:pPr>
    </w:p>
    <w:p w14:paraId="08B3105A"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Les portes de loft sont personnalisables et peuvent être adaptées aux souhaits personnels. Un élément peut mesurer jusqu'à 5000 mm de large et 4000 mm de haut et peut être couplé à l'infini dans la largeur. Vous avez le choix entre des portes à un ou deux vantaux - </w:t>
      </w:r>
      <w:r w:rsidRPr="001F1CD3">
        <w:rPr>
          <w:rFonts w:ascii="Arial" w:hAnsi="Arial" w:cs="Arial"/>
          <w:lang w:val="fr-CH"/>
        </w:rPr>
        <w:t>des portes battantes classiques ou des portes coulissantes peu encombrantes - et des cloisons en verre qui peuvent être complétées par des éléments latéraux et des impostes supplémentaires.</w:t>
      </w:r>
    </w:p>
    <w:p w14:paraId="08B3105B" w14:textId="77777777" w:rsidR="00F90576" w:rsidRPr="001F1CD3" w:rsidRDefault="00F90576" w:rsidP="00F90576">
      <w:pPr>
        <w:rPr>
          <w:rFonts w:ascii="Arial" w:hAnsi="Arial" w:cs="Arial"/>
          <w:color w:val="000000"/>
          <w:shd w:val="clear" w:color="auto" w:fill="FFFFFF"/>
          <w:lang w:val="fr-CH"/>
        </w:rPr>
      </w:pPr>
    </w:p>
    <w:p w14:paraId="08B3105C" w14:textId="77777777" w:rsidR="00BF7685" w:rsidRPr="001F1CD3" w:rsidRDefault="00FC6176">
      <w:pPr>
        <w:rPr>
          <w:rFonts w:ascii="Helvetica;Arial;sans-serif" w:hAnsi="Helvetica;Arial;sans-serif" w:cs="Arial"/>
          <w:color w:val="000000"/>
          <w:shd w:val="clear" w:color="auto" w:fill="FFFFFF"/>
          <w:lang w:val="fr-CH"/>
        </w:rPr>
      </w:pPr>
      <w:r w:rsidRPr="001F1CD3">
        <w:rPr>
          <w:rFonts w:ascii="Helvetica;Arial;sans-serif" w:hAnsi="Helvetica;Arial;sans-serif" w:cs="Arial"/>
          <w:color w:val="000000"/>
          <w:shd w:val="clear" w:color="auto" w:fill="FFFFFF"/>
          <w:lang w:val="fr-CH"/>
        </w:rPr>
        <w:t>Les portes de loft haut de gamme se distinguent par des détails exclusifs que seul Hörmann propose. Ainsi, le ferme-porte en option pour les portes battantes permet une fermeture particulièrement douce, tandis que l'ouverture synchrone en option pour les portes coulissantes à deux vantaux assure un coulissement simultané et élégant des deux vantaux.</w:t>
      </w:r>
    </w:p>
    <w:p w14:paraId="08B3105D" w14:textId="77777777" w:rsidR="00F90576" w:rsidRPr="001F1CD3" w:rsidRDefault="00F90576" w:rsidP="00F90576">
      <w:pPr>
        <w:rPr>
          <w:rFonts w:ascii="Arial" w:hAnsi="Arial" w:cs="Arial"/>
          <w:color w:val="000000"/>
          <w:shd w:val="clear" w:color="auto" w:fill="FFFFFF"/>
          <w:lang w:val="fr-CH"/>
        </w:rPr>
      </w:pPr>
    </w:p>
    <w:p w14:paraId="08B3105E"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L'offre est complétée par un grand choix de garnitures de poignées, de poignées-barres et de différentes possibilités de montage.</w:t>
      </w:r>
    </w:p>
    <w:p w14:paraId="08B3105F" w14:textId="6EAE720B" w:rsidR="00F90576" w:rsidRPr="001F1CD3" w:rsidRDefault="002177B2" w:rsidP="00F90576">
      <w:pPr>
        <w:rPr>
          <w:rFonts w:ascii="Arial" w:hAnsi="Arial" w:cs="Arial"/>
          <w:color w:val="000000"/>
          <w:shd w:val="clear" w:color="auto" w:fill="FFFFFF"/>
          <w:lang w:val="fr-CH"/>
        </w:rPr>
      </w:pPr>
      <w:r>
        <w:rPr>
          <w:noProof/>
        </w:rPr>
        <w:drawing>
          <wp:anchor distT="0" distB="0" distL="114300" distR="114300" simplePos="0" relativeHeight="251664384" behindDoc="1" locked="0" layoutInCell="1" allowOverlap="1" wp14:anchorId="08B310AB" wp14:editId="3AB69DDB">
            <wp:simplePos x="0" y="0"/>
            <wp:positionH relativeFrom="column">
              <wp:posOffset>3737610</wp:posOffset>
            </wp:positionH>
            <wp:positionV relativeFrom="paragraph">
              <wp:posOffset>158115</wp:posOffset>
            </wp:positionV>
            <wp:extent cx="1548765" cy="1525905"/>
            <wp:effectExtent l="0" t="0" r="0" b="0"/>
            <wp:wrapTight wrapText="bothSides">
              <wp:wrapPolygon edited="0">
                <wp:start x="0" y="0"/>
                <wp:lineTo x="0" y="21303"/>
                <wp:lineTo x="21255" y="21303"/>
                <wp:lineTo x="21255" y="0"/>
                <wp:lineTo x="0" y="0"/>
              </wp:wrapPolygon>
            </wp:wrapTight>
            <wp:docPr id="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48765" cy="15259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0" layoutInCell="1" allowOverlap="1" wp14:anchorId="08B310AC" wp14:editId="0280E270">
            <wp:simplePos x="0" y="0"/>
            <wp:positionH relativeFrom="column">
              <wp:posOffset>-635</wp:posOffset>
            </wp:positionH>
            <wp:positionV relativeFrom="paragraph">
              <wp:posOffset>158115</wp:posOffset>
            </wp:positionV>
            <wp:extent cx="2308225" cy="1594485"/>
            <wp:effectExtent l="0" t="0" r="0" b="0"/>
            <wp:wrapTight wrapText="bothSides">
              <wp:wrapPolygon edited="0">
                <wp:start x="0" y="0"/>
                <wp:lineTo x="0" y="21419"/>
                <wp:lineTo x="21392" y="21419"/>
                <wp:lineTo x="21392" y="0"/>
                <wp:lineTo x="0" y="0"/>
              </wp:wrapPolygon>
            </wp:wrapTight>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08225" cy="15944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B31060" w14:textId="77777777" w:rsidR="00F90576" w:rsidRPr="001F1CD3" w:rsidRDefault="00F90576" w:rsidP="00F90576">
      <w:pPr>
        <w:rPr>
          <w:rFonts w:ascii="Arial" w:hAnsi="Arial" w:cs="Arial"/>
          <w:color w:val="000000"/>
          <w:shd w:val="clear" w:color="auto" w:fill="FFFFFF"/>
          <w:lang w:val="fr-CH"/>
        </w:rPr>
      </w:pPr>
    </w:p>
    <w:p w14:paraId="08B31061" w14:textId="77777777" w:rsidR="00F90576" w:rsidRPr="001F1CD3" w:rsidRDefault="00F90576" w:rsidP="00F90576">
      <w:pPr>
        <w:rPr>
          <w:rFonts w:ascii="Arial" w:hAnsi="Arial" w:cs="Arial"/>
          <w:color w:val="000000"/>
          <w:shd w:val="clear" w:color="auto" w:fill="FFFFFF"/>
          <w:lang w:val="fr-CH"/>
        </w:rPr>
      </w:pPr>
    </w:p>
    <w:p w14:paraId="08B31062" w14:textId="77777777" w:rsidR="00F90576" w:rsidRPr="001F1CD3" w:rsidRDefault="00F90576" w:rsidP="00F90576">
      <w:pPr>
        <w:rPr>
          <w:rFonts w:ascii="Roboto" w:hAnsi="Roboto"/>
          <w:color w:val="000000"/>
          <w:sz w:val="25"/>
          <w:szCs w:val="25"/>
          <w:shd w:val="clear" w:color="auto" w:fill="FFFFFF"/>
          <w:lang w:val="fr-CH"/>
        </w:rPr>
      </w:pPr>
    </w:p>
    <w:p w14:paraId="08B31063" w14:textId="77777777" w:rsidR="00F90576" w:rsidRPr="001F1CD3" w:rsidRDefault="00F90576" w:rsidP="00F90576">
      <w:pPr>
        <w:rPr>
          <w:rFonts w:ascii="Roboto" w:hAnsi="Roboto"/>
          <w:color w:val="000000"/>
          <w:sz w:val="25"/>
          <w:szCs w:val="25"/>
          <w:shd w:val="clear" w:color="auto" w:fill="FFFFFF"/>
          <w:lang w:val="fr-CH"/>
        </w:rPr>
      </w:pPr>
    </w:p>
    <w:p w14:paraId="08B31064" w14:textId="77777777" w:rsidR="00F90576" w:rsidRPr="001F1CD3" w:rsidRDefault="00F90576" w:rsidP="00F90576">
      <w:pPr>
        <w:rPr>
          <w:rFonts w:ascii="Roboto" w:hAnsi="Roboto"/>
          <w:color w:val="000000"/>
          <w:sz w:val="25"/>
          <w:szCs w:val="25"/>
          <w:shd w:val="clear" w:color="auto" w:fill="FFFFFF"/>
          <w:lang w:val="fr-CH"/>
        </w:rPr>
      </w:pPr>
    </w:p>
    <w:p w14:paraId="08B31065" w14:textId="77777777" w:rsidR="00F90576" w:rsidRPr="001F1CD3" w:rsidRDefault="00F90576" w:rsidP="00F90576">
      <w:pPr>
        <w:rPr>
          <w:rFonts w:ascii="Roboto" w:hAnsi="Roboto"/>
          <w:color w:val="000000"/>
          <w:sz w:val="25"/>
          <w:szCs w:val="25"/>
          <w:shd w:val="clear" w:color="auto" w:fill="FFFFFF"/>
          <w:lang w:val="fr-CH"/>
        </w:rPr>
      </w:pPr>
    </w:p>
    <w:p w14:paraId="08B31066" w14:textId="77777777" w:rsidR="00F90576" w:rsidRPr="001F1CD3" w:rsidRDefault="00F90576" w:rsidP="00F90576">
      <w:pPr>
        <w:rPr>
          <w:rFonts w:ascii="Roboto" w:hAnsi="Roboto"/>
          <w:color w:val="000000"/>
          <w:sz w:val="25"/>
          <w:szCs w:val="25"/>
          <w:shd w:val="clear" w:color="auto" w:fill="FFFFFF"/>
          <w:lang w:val="fr-CH"/>
        </w:rPr>
      </w:pPr>
    </w:p>
    <w:p w14:paraId="08B31067" w14:textId="77777777" w:rsidR="00F90576" w:rsidRPr="001F1CD3" w:rsidRDefault="00F90576" w:rsidP="00F90576">
      <w:pPr>
        <w:rPr>
          <w:rFonts w:ascii="Roboto" w:hAnsi="Roboto"/>
          <w:color w:val="000000"/>
          <w:sz w:val="25"/>
          <w:szCs w:val="25"/>
          <w:shd w:val="clear" w:color="auto" w:fill="FFFFFF"/>
          <w:lang w:val="fr-CH"/>
        </w:rPr>
      </w:pPr>
    </w:p>
    <w:p w14:paraId="08B31068" w14:textId="77777777" w:rsidR="00F90576" w:rsidRPr="001F1CD3" w:rsidRDefault="00F90576" w:rsidP="00F90576">
      <w:pPr>
        <w:rPr>
          <w:rFonts w:ascii="Roboto" w:hAnsi="Roboto"/>
          <w:color w:val="000000"/>
          <w:sz w:val="25"/>
          <w:szCs w:val="25"/>
          <w:shd w:val="clear" w:color="auto" w:fill="FFFFFF"/>
          <w:lang w:val="fr-CH"/>
        </w:rPr>
      </w:pPr>
    </w:p>
    <w:p w14:paraId="2BAA6978" w14:textId="77777777" w:rsidR="00DB67AE" w:rsidRDefault="00FC6176">
      <w:pPr>
        <w:rPr>
          <w:rFonts w:ascii="Arial" w:hAnsi="Arial" w:cs="Arial"/>
          <w:i/>
          <w:iCs/>
          <w:color w:val="000000"/>
          <w:sz w:val="20"/>
          <w:szCs w:val="20"/>
          <w:shd w:val="clear" w:color="auto" w:fill="FFFFFF"/>
          <w:lang w:val="fr-CH"/>
        </w:rPr>
      </w:pPr>
      <w:r w:rsidRPr="001F1CD3">
        <w:rPr>
          <w:rFonts w:ascii="Arial" w:hAnsi="Arial" w:cs="Arial"/>
          <w:i/>
          <w:iCs/>
          <w:color w:val="000000"/>
          <w:sz w:val="20"/>
          <w:szCs w:val="20"/>
          <w:shd w:val="clear" w:color="auto" w:fill="FFFFFF"/>
          <w:lang w:val="fr-CH"/>
        </w:rPr>
        <w:t xml:space="preserve">Solution particulièrement claire grâce à </w:t>
      </w:r>
      <w:r w:rsidR="001F1CD3">
        <w:rPr>
          <w:rFonts w:ascii="Arial" w:hAnsi="Arial" w:cs="Arial"/>
          <w:i/>
          <w:iCs/>
          <w:color w:val="000000"/>
          <w:sz w:val="20"/>
          <w:szCs w:val="20"/>
          <w:shd w:val="clear" w:color="auto" w:fill="FFFFFF"/>
          <w:lang w:val="fr-CH"/>
        </w:rPr>
        <w:tab/>
      </w:r>
      <w:r w:rsidR="001F1CD3">
        <w:rPr>
          <w:rFonts w:ascii="Arial" w:hAnsi="Arial" w:cs="Arial"/>
          <w:i/>
          <w:iCs/>
          <w:color w:val="000000"/>
          <w:sz w:val="20"/>
          <w:szCs w:val="20"/>
          <w:shd w:val="clear" w:color="auto" w:fill="FFFFFF"/>
          <w:lang w:val="fr-CH"/>
        </w:rPr>
        <w:tab/>
      </w:r>
      <w:r w:rsidR="001F1CD3">
        <w:rPr>
          <w:rFonts w:ascii="Arial" w:hAnsi="Arial" w:cs="Arial"/>
          <w:i/>
          <w:iCs/>
          <w:color w:val="000000"/>
          <w:sz w:val="20"/>
          <w:szCs w:val="20"/>
          <w:shd w:val="clear" w:color="auto" w:fill="FFFFFF"/>
          <w:lang w:val="fr-CH"/>
        </w:rPr>
        <w:tab/>
      </w:r>
      <w:r w:rsidR="001F1CD3">
        <w:rPr>
          <w:rFonts w:ascii="Arial" w:hAnsi="Arial" w:cs="Arial"/>
          <w:i/>
          <w:iCs/>
          <w:color w:val="000000"/>
          <w:sz w:val="20"/>
          <w:szCs w:val="20"/>
          <w:shd w:val="clear" w:color="auto" w:fill="FFFFFF"/>
          <w:lang w:val="fr-CH"/>
        </w:rPr>
        <w:tab/>
      </w:r>
      <w:r w:rsidR="001F1CD3" w:rsidRPr="001F1CD3">
        <w:rPr>
          <w:rFonts w:ascii="Arial" w:hAnsi="Arial" w:cs="Arial"/>
          <w:i/>
          <w:iCs/>
          <w:color w:val="000000"/>
          <w:sz w:val="20"/>
          <w:szCs w:val="20"/>
          <w:shd w:val="clear" w:color="auto" w:fill="FFFFFF"/>
          <w:lang w:val="fr-CH"/>
        </w:rPr>
        <w:t>Porte à cadre tubulaire en acier et</w:t>
      </w:r>
    </w:p>
    <w:p w14:paraId="787403AA" w14:textId="05B8E7BF" w:rsidR="00DB67AE" w:rsidRDefault="00FC6176">
      <w:pPr>
        <w:rPr>
          <w:rFonts w:ascii="Arial" w:hAnsi="Arial" w:cs="Arial"/>
          <w:i/>
          <w:iCs/>
          <w:color w:val="000000"/>
          <w:sz w:val="20"/>
          <w:szCs w:val="20"/>
          <w:shd w:val="clear" w:color="auto" w:fill="FFFFFF"/>
          <w:lang w:val="fr-CH"/>
        </w:rPr>
      </w:pPr>
      <w:proofErr w:type="gramStart"/>
      <w:r w:rsidRPr="001F1CD3">
        <w:rPr>
          <w:rFonts w:ascii="Arial" w:hAnsi="Arial" w:cs="Arial"/>
          <w:i/>
          <w:iCs/>
          <w:color w:val="000000"/>
          <w:sz w:val="20"/>
          <w:szCs w:val="20"/>
          <w:shd w:val="clear" w:color="auto" w:fill="FFFFFF"/>
          <w:lang w:val="fr-CH"/>
        </w:rPr>
        <w:t>une</w:t>
      </w:r>
      <w:proofErr w:type="gramEnd"/>
      <w:r w:rsidRPr="001F1CD3">
        <w:rPr>
          <w:rFonts w:ascii="Arial" w:hAnsi="Arial" w:cs="Arial"/>
          <w:i/>
          <w:iCs/>
          <w:color w:val="000000"/>
          <w:sz w:val="20"/>
          <w:szCs w:val="20"/>
          <w:shd w:val="clear" w:color="auto" w:fill="FFFFFF"/>
          <w:lang w:val="fr-CH"/>
        </w:rPr>
        <w:t xml:space="preserve"> porte de loft en acier </w:t>
      </w:r>
      <w:r w:rsidRPr="001F1CD3">
        <w:rPr>
          <w:rFonts w:ascii="Arial" w:hAnsi="Arial" w:cs="Arial"/>
          <w:i/>
          <w:iCs/>
          <w:color w:val="000000"/>
          <w:sz w:val="20"/>
          <w:szCs w:val="20"/>
          <w:shd w:val="clear" w:color="auto" w:fill="FFFFFF"/>
          <w:lang w:val="fr-CH"/>
        </w:rPr>
        <w:t xml:space="preserve">à 2 vantaux avec imposte </w:t>
      </w:r>
      <w:r w:rsidR="00DB67AE">
        <w:rPr>
          <w:rFonts w:ascii="Arial" w:hAnsi="Arial" w:cs="Arial"/>
          <w:i/>
          <w:iCs/>
          <w:color w:val="000000"/>
          <w:sz w:val="20"/>
          <w:szCs w:val="20"/>
          <w:shd w:val="clear" w:color="auto" w:fill="FFFFFF"/>
          <w:lang w:val="fr-CH"/>
        </w:rPr>
        <w:t>–</w:t>
      </w:r>
      <w:r w:rsidRPr="001F1CD3">
        <w:rPr>
          <w:rFonts w:ascii="Arial" w:hAnsi="Arial" w:cs="Arial"/>
          <w:i/>
          <w:iCs/>
          <w:color w:val="000000"/>
          <w:sz w:val="20"/>
          <w:szCs w:val="20"/>
          <w:shd w:val="clear" w:color="auto" w:fill="FFFFFF"/>
          <w:lang w:val="fr-CH"/>
        </w:rPr>
        <w:t xml:space="preserve"> </w:t>
      </w:r>
      <w:r w:rsidR="00DB67AE">
        <w:rPr>
          <w:rFonts w:ascii="Arial" w:hAnsi="Arial" w:cs="Arial"/>
          <w:i/>
          <w:iCs/>
          <w:color w:val="000000"/>
          <w:sz w:val="20"/>
          <w:szCs w:val="20"/>
          <w:shd w:val="clear" w:color="auto" w:fill="FFFFFF"/>
          <w:lang w:val="fr-CH"/>
        </w:rPr>
        <w:tab/>
      </w:r>
      <w:r w:rsidR="00DB67AE">
        <w:rPr>
          <w:rFonts w:ascii="Arial" w:hAnsi="Arial" w:cs="Arial"/>
          <w:i/>
          <w:iCs/>
          <w:color w:val="000000"/>
          <w:sz w:val="20"/>
          <w:szCs w:val="20"/>
          <w:shd w:val="clear" w:color="auto" w:fill="FFFFFF"/>
          <w:lang w:val="fr-CH"/>
        </w:rPr>
        <w:tab/>
      </w:r>
      <w:r w:rsidR="00DB67AE" w:rsidRPr="001F1CD3">
        <w:rPr>
          <w:rFonts w:ascii="Arial" w:hAnsi="Arial" w:cs="Arial"/>
          <w:i/>
          <w:iCs/>
          <w:color w:val="000000"/>
          <w:sz w:val="20"/>
          <w:szCs w:val="20"/>
          <w:shd w:val="clear" w:color="auto" w:fill="FFFFFF"/>
          <w:lang w:val="fr-CH"/>
        </w:rPr>
        <w:t>porte coulissante.</w:t>
      </w:r>
    </w:p>
    <w:p w14:paraId="08B3106A" w14:textId="17396FE8" w:rsidR="00BF7685" w:rsidRPr="001F1CD3" w:rsidRDefault="00FC6176">
      <w:pPr>
        <w:rPr>
          <w:rFonts w:ascii="Arial" w:hAnsi="Arial" w:cs="Arial"/>
          <w:i/>
          <w:iCs/>
          <w:color w:val="000000"/>
          <w:sz w:val="20"/>
          <w:szCs w:val="20"/>
          <w:shd w:val="clear" w:color="auto" w:fill="FFFFFF"/>
          <w:lang w:val="fr-CH"/>
        </w:rPr>
      </w:pPr>
      <w:proofErr w:type="gramStart"/>
      <w:r w:rsidRPr="001F1CD3">
        <w:rPr>
          <w:rFonts w:ascii="Arial" w:hAnsi="Arial" w:cs="Arial"/>
          <w:i/>
          <w:iCs/>
          <w:color w:val="000000"/>
          <w:sz w:val="20"/>
          <w:szCs w:val="20"/>
          <w:shd w:val="clear" w:color="auto" w:fill="FFFFFF"/>
          <w:lang w:val="fr-CH"/>
        </w:rPr>
        <w:t>une</w:t>
      </w:r>
      <w:proofErr w:type="gramEnd"/>
      <w:r w:rsidRPr="001F1CD3">
        <w:rPr>
          <w:rFonts w:ascii="Arial" w:hAnsi="Arial" w:cs="Arial"/>
          <w:i/>
          <w:iCs/>
          <w:color w:val="000000"/>
          <w:sz w:val="20"/>
          <w:szCs w:val="20"/>
          <w:shd w:val="clear" w:color="auto" w:fill="FFFFFF"/>
          <w:lang w:val="fr-CH"/>
        </w:rPr>
        <w:t xml:space="preserve"> </w:t>
      </w:r>
      <w:r w:rsidR="00DB67AE">
        <w:rPr>
          <w:rFonts w:ascii="Arial" w:hAnsi="Arial" w:cs="Arial"/>
          <w:i/>
          <w:iCs/>
          <w:color w:val="000000"/>
          <w:sz w:val="20"/>
          <w:szCs w:val="20"/>
          <w:shd w:val="clear" w:color="auto" w:fill="FFFFFF"/>
          <w:lang w:val="fr-CH"/>
        </w:rPr>
        <w:t>s</w:t>
      </w:r>
      <w:r w:rsidRPr="001F1CD3">
        <w:rPr>
          <w:rFonts w:ascii="Arial" w:hAnsi="Arial" w:cs="Arial"/>
          <w:i/>
          <w:iCs/>
          <w:color w:val="000000"/>
          <w:sz w:val="20"/>
          <w:szCs w:val="20"/>
          <w:shd w:val="clear" w:color="auto" w:fill="FFFFFF"/>
          <w:lang w:val="fr-CH"/>
        </w:rPr>
        <w:t>olution idéale pour les pièces hautes.</w:t>
      </w:r>
    </w:p>
    <w:p w14:paraId="08B3106B" w14:textId="77777777" w:rsidR="00F90576" w:rsidRPr="001F1CD3" w:rsidRDefault="00F90576" w:rsidP="00F90576">
      <w:pPr>
        <w:rPr>
          <w:rFonts w:ascii="Roboto" w:hAnsi="Roboto"/>
          <w:color w:val="000000"/>
          <w:sz w:val="25"/>
          <w:szCs w:val="25"/>
          <w:shd w:val="clear" w:color="auto" w:fill="FFFFFF"/>
          <w:lang w:val="fr-CH"/>
        </w:rPr>
      </w:pPr>
    </w:p>
    <w:p w14:paraId="08B3106C" w14:textId="77777777" w:rsidR="00F90576" w:rsidRPr="001F1CD3" w:rsidRDefault="00F90576" w:rsidP="00F90576">
      <w:pPr>
        <w:rPr>
          <w:rFonts w:ascii="Roboto" w:hAnsi="Roboto"/>
          <w:color w:val="000000"/>
          <w:sz w:val="25"/>
          <w:szCs w:val="25"/>
          <w:shd w:val="clear" w:color="auto" w:fill="FFFFFF"/>
          <w:lang w:val="fr-CH"/>
        </w:rPr>
      </w:pPr>
    </w:p>
    <w:p w14:paraId="08B3106D" w14:textId="77777777" w:rsidR="00BF7685" w:rsidRPr="001F1CD3" w:rsidRDefault="00FC6176">
      <w:pPr>
        <w:rPr>
          <w:rFonts w:ascii="Arial" w:hAnsi="Arial" w:cs="Arial"/>
          <w:b/>
          <w:bCs/>
          <w:lang w:val="fr-CH"/>
        </w:rPr>
      </w:pPr>
      <w:proofErr w:type="spellStart"/>
      <w:r w:rsidRPr="001F1CD3">
        <w:rPr>
          <w:rFonts w:ascii="Arial" w:hAnsi="Arial" w:cs="Arial"/>
          <w:b/>
          <w:bCs/>
          <w:lang w:val="fr-CH"/>
        </w:rPr>
        <w:t>GlassLine</w:t>
      </w:r>
      <w:proofErr w:type="spellEnd"/>
      <w:r w:rsidRPr="001F1CD3">
        <w:rPr>
          <w:rFonts w:ascii="Arial" w:hAnsi="Arial" w:cs="Arial"/>
          <w:b/>
          <w:bCs/>
          <w:lang w:val="fr-CH"/>
        </w:rPr>
        <w:t xml:space="preserve"> - Des portes de chambre avec vue sur l'extérieur</w:t>
      </w:r>
    </w:p>
    <w:p w14:paraId="08B3106E" w14:textId="77777777" w:rsidR="00F90576" w:rsidRPr="001F1CD3" w:rsidRDefault="00F90576" w:rsidP="00F90576">
      <w:pPr>
        <w:rPr>
          <w:rFonts w:ascii="Arial" w:hAnsi="Arial" w:cs="Arial"/>
          <w:b/>
          <w:bCs/>
          <w:lang w:val="fr-CH"/>
        </w:rPr>
      </w:pPr>
    </w:p>
    <w:p w14:paraId="08B3106F"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Les portes en verre ne se contentent pas d'apporter une touche de style, elles permettent également de faire passer plus de lumière entre les pièces. Avec leur rayonnement à la fois noble et chic, elles confèrent à chaque pièce un charme particulier. Les portes de chambre </w:t>
      </w:r>
      <w:proofErr w:type="spellStart"/>
      <w:r w:rsidRPr="001F1CD3">
        <w:rPr>
          <w:rFonts w:ascii="Arial" w:hAnsi="Arial" w:cs="Arial"/>
          <w:color w:val="000000"/>
          <w:shd w:val="clear" w:color="auto" w:fill="FFFFFF"/>
          <w:lang w:val="fr-CH"/>
        </w:rPr>
        <w:t>GlassLine</w:t>
      </w:r>
      <w:proofErr w:type="spellEnd"/>
      <w:r w:rsidRPr="001F1CD3">
        <w:rPr>
          <w:rFonts w:ascii="Arial" w:hAnsi="Arial" w:cs="Arial"/>
          <w:color w:val="000000"/>
          <w:shd w:val="clear" w:color="auto" w:fill="FFFFFF"/>
          <w:lang w:val="fr-CH"/>
        </w:rPr>
        <w:t xml:space="preserve"> de Hörmann offrent une combinaison optimale de séparation spatiale et d'aspect </w:t>
      </w:r>
      <w:proofErr w:type="gramStart"/>
      <w:r w:rsidRPr="001F1CD3">
        <w:rPr>
          <w:rFonts w:ascii="Arial" w:hAnsi="Arial" w:cs="Arial"/>
          <w:color w:val="000000"/>
          <w:shd w:val="clear" w:color="auto" w:fill="FFFFFF"/>
          <w:lang w:val="fr-CH"/>
        </w:rPr>
        <w:lastRenderedPageBreak/>
        <w:t>transparent</w:t>
      </w:r>
      <w:proofErr w:type="gramEnd"/>
      <w:r w:rsidRPr="001F1CD3">
        <w:rPr>
          <w:rFonts w:ascii="Arial" w:hAnsi="Arial" w:cs="Arial"/>
          <w:color w:val="000000"/>
          <w:shd w:val="clear" w:color="auto" w:fill="FFFFFF"/>
          <w:lang w:val="fr-CH"/>
        </w:rPr>
        <w:t>. Outre leur transparence, elles séduisent par leur confort d'entretien. Les motifs sérigraphiés sont particulièrement résistants aux rayures, faciles à entretenir et insensibles à la saleté. Les portes sablées convainquent par une finition de surface discrètement mate et un nano-revêtement pour moins d'empreintes digitales.</w:t>
      </w:r>
    </w:p>
    <w:p w14:paraId="08B31070" w14:textId="77777777" w:rsidR="00F90576" w:rsidRPr="001F1CD3" w:rsidRDefault="00F90576" w:rsidP="00F90576">
      <w:pPr>
        <w:rPr>
          <w:rFonts w:ascii="Arial" w:hAnsi="Arial" w:cs="Arial"/>
          <w:color w:val="000000"/>
          <w:shd w:val="clear" w:color="auto" w:fill="FFFFFF"/>
          <w:lang w:val="fr-CH"/>
        </w:rPr>
      </w:pPr>
    </w:p>
    <w:p w14:paraId="08B31071" w14:textId="77777777" w:rsidR="00BF7685" w:rsidRPr="001F1CD3" w:rsidRDefault="00FC6176">
      <w:pPr>
        <w:rPr>
          <w:rFonts w:ascii="Arial" w:hAnsi="Arial" w:cs="Arial"/>
          <w:color w:val="000000"/>
          <w:lang w:val="fr-CH"/>
        </w:rPr>
      </w:pPr>
      <w:r w:rsidRPr="001F1CD3">
        <w:rPr>
          <w:rFonts w:ascii="Arial" w:hAnsi="Arial" w:cs="Arial"/>
          <w:color w:val="000000"/>
          <w:lang w:val="fr-CH"/>
        </w:rPr>
        <w:t xml:space="preserve">Avec le programme de portes en verre </w:t>
      </w:r>
      <w:proofErr w:type="spellStart"/>
      <w:r w:rsidRPr="001F1CD3">
        <w:rPr>
          <w:rFonts w:ascii="Arial" w:hAnsi="Arial" w:cs="Arial"/>
          <w:color w:val="000000"/>
          <w:lang w:val="fr-CH"/>
        </w:rPr>
        <w:t>GlassLine</w:t>
      </w:r>
      <w:proofErr w:type="spellEnd"/>
      <w:r w:rsidRPr="001F1CD3">
        <w:rPr>
          <w:rFonts w:ascii="Arial" w:hAnsi="Arial" w:cs="Arial"/>
          <w:color w:val="000000"/>
          <w:lang w:val="fr-CH"/>
        </w:rPr>
        <w:t>, il est possible de choisir, selon les souhaits individuels, des portes en verre puristes sans éléments de design, des portes en verre avec des designs incurvés ainsi que des motifs de porte avec des formes géométriques. Le motif Groove attire particulièrement l'attention avec ses joints fraisés dans le panneau de porte et son laquage de haute qualité. Adaptées au style d'aménagement et au lieu d'utilisation, les portes sont disponibles en tant que portes battantes avec huisserie en bois ou en tan</w:t>
      </w:r>
      <w:r w:rsidRPr="001F1CD3">
        <w:rPr>
          <w:rFonts w:ascii="Arial" w:hAnsi="Arial" w:cs="Arial"/>
          <w:color w:val="000000"/>
          <w:lang w:val="fr-CH"/>
        </w:rPr>
        <w:t>t que portes coulissantes.</w:t>
      </w:r>
    </w:p>
    <w:p w14:paraId="08B31072" w14:textId="77777777" w:rsidR="00F90576" w:rsidRPr="001F1CD3" w:rsidRDefault="00F90576" w:rsidP="00F90576">
      <w:pPr>
        <w:rPr>
          <w:rFonts w:ascii="Arial" w:hAnsi="Arial" w:cs="Arial"/>
          <w:color w:val="000000"/>
          <w:lang w:val="fr-CH"/>
        </w:rPr>
      </w:pPr>
    </w:p>
    <w:p w14:paraId="08B31073" w14:textId="77777777" w:rsidR="00BF7685" w:rsidRPr="001F1CD3" w:rsidRDefault="00FC6176">
      <w:pPr>
        <w:rPr>
          <w:rFonts w:ascii="Arial" w:hAnsi="Arial" w:cs="Arial"/>
          <w:color w:val="000000"/>
          <w:lang w:val="fr-CH"/>
        </w:rPr>
      </w:pPr>
      <w:r w:rsidRPr="001F1CD3">
        <w:rPr>
          <w:rFonts w:ascii="Arial" w:hAnsi="Arial" w:cs="Arial"/>
          <w:color w:val="000000"/>
          <w:lang w:val="fr-CH"/>
        </w:rPr>
        <w:t xml:space="preserve">Un contraste fascinant résulte d'un mélange de portes en bois et en verre. Les motifs de la porte en verre </w:t>
      </w:r>
      <w:proofErr w:type="spellStart"/>
      <w:r w:rsidRPr="001F1CD3">
        <w:rPr>
          <w:rFonts w:ascii="Arial" w:hAnsi="Arial" w:cs="Arial"/>
          <w:color w:val="000000"/>
          <w:lang w:val="fr-CH"/>
        </w:rPr>
        <w:t>GrooveGlass</w:t>
      </w:r>
      <w:proofErr w:type="spellEnd"/>
      <w:r w:rsidRPr="001F1CD3">
        <w:rPr>
          <w:rFonts w:ascii="Arial" w:hAnsi="Arial" w:cs="Arial"/>
          <w:color w:val="000000"/>
          <w:lang w:val="fr-CH"/>
        </w:rPr>
        <w:t xml:space="preserve"> sont assortis aux motifs des portes en bois de la </w:t>
      </w:r>
      <w:proofErr w:type="spellStart"/>
      <w:r w:rsidRPr="001F1CD3">
        <w:rPr>
          <w:rFonts w:ascii="Arial" w:hAnsi="Arial" w:cs="Arial"/>
          <w:color w:val="000000"/>
          <w:lang w:val="fr-CH"/>
        </w:rPr>
        <w:t>DesignLine</w:t>
      </w:r>
      <w:proofErr w:type="spellEnd"/>
      <w:r w:rsidRPr="001F1CD3">
        <w:rPr>
          <w:rFonts w:ascii="Arial" w:hAnsi="Arial" w:cs="Arial"/>
          <w:color w:val="000000"/>
          <w:lang w:val="fr-CH"/>
        </w:rPr>
        <w:t xml:space="preserve"> Groove et </w:t>
      </w:r>
      <w:proofErr w:type="spellStart"/>
      <w:r w:rsidRPr="001F1CD3">
        <w:rPr>
          <w:rFonts w:ascii="Arial" w:hAnsi="Arial" w:cs="Arial"/>
          <w:color w:val="000000"/>
          <w:lang w:val="fr-CH"/>
        </w:rPr>
        <w:t>Concepto</w:t>
      </w:r>
      <w:proofErr w:type="spellEnd"/>
      <w:r w:rsidRPr="001F1CD3">
        <w:rPr>
          <w:rFonts w:ascii="Arial" w:hAnsi="Arial" w:cs="Arial"/>
          <w:color w:val="000000"/>
          <w:lang w:val="fr-CH"/>
        </w:rPr>
        <w:t xml:space="preserve">. Ils assurent un look extrêmement moderne avec une application de structure noire et un cadre noir périphérique dans le panneau de porte. Pour le type de verre, les clients ont le choix entre le verre transparent, la surface en verre </w:t>
      </w:r>
      <w:proofErr w:type="spellStart"/>
      <w:r w:rsidRPr="001F1CD3">
        <w:rPr>
          <w:rFonts w:ascii="Arial" w:hAnsi="Arial" w:cs="Arial"/>
          <w:color w:val="000000"/>
          <w:lang w:val="fr-CH"/>
        </w:rPr>
        <w:t>Satinato</w:t>
      </w:r>
      <w:proofErr w:type="spellEnd"/>
      <w:r w:rsidRPr="001F1CD3">
        <w:rPr>
          <w:rFonts w:ascii="Arial" w:hAnsi="Arial" w:cs="Arial"/>
          <w:color w:val="000000"/>
          <w:lang w:val="fr-CH"/>
        </w:rPr>
        <w:t xml:space="preserve"> mat et le vitrage teinté Clear </w:t>
      </w:r>
      <w:proofErr w:type="spellStart"/>
      <w:r w:rsidRPr="001F1CD3">
        <w:rPr>
          <w:rFonts w:ascii="Arial" w:hAnsi="Arial" w:cs="Arial"/>
          <w:color w:val="000000"/>
          <w:lang w:val="fr-CH"/>
        </w:rPr>
        <w:t>grey</w:t>
      </w:r>
      <w:proofErr w:type="spellEnd"/>
      <w:r w:rsidRPr="001F1CD3">
        <w:rPr>
          <w:rFonts w:ascii="Arial" w:hAnsi="Arial" w:cs="Arial"/>
          <w:color w:val="000000"/>
          <w:lang w:val="fr-CH"/>
        </w:rPr>
        <w:t xml:space="preserve">. </w:t>
      </w:r>
    </w:p>
    <w:p w14:paraId="08B31074" w14:textId="425037AA" w:rsidR="00F90576" w:rsidRPr="001F1CD3" w:rsidRDefault="002177B2" w:rsidP="00F90576">
      <w:pPr>
        <w:rPr>
          <w:rFonts w:ascii="Arial" w:hAnsi="Arial" w:cs="Arial"/>
          <w:color w:val="000000"/>
          <w:lang w:val="fr-CH"/>
        </w:rPr>
      </w:pPr>
      <w:r>
        <w:rPr>
          <w:noProof/>
        </w:rPr>
        <w:drawing>
          <wp:anchor distT="0" distB="0" distL="114300" distR="114300" simplePos="0" relativeHeight="251658240" behindDoc="0" locked="0" layoutInCell="0" allowOverlap="1" wp14:anchorId="08B310AD" wp14:editId="1ED70A66">
            <wp:simplePos x="0" y="0"/>
            <wp:positionH relativeFrom="column">
              <wp:posOffset>3279775</wp:posOffset>
            </wp:positionH>
            <wp:positionV relativeFrom="paragraph">
              <wp:posOffset>55880</wp:posOffset>
            </wp:positionV>
            <wp:extent cx="1749425" cy="1293495"/>
            <wp:effectExtent l="0" t="0" r="0" b="0"/>
            <wp:wrapTight wrapText="bothSides">
              <wp:wrapPolygon edited="0">
                <wp:start x="0" y="0"/>
                <wp:lineTo x="0" y="21314"/>
                <wp:lineTo x="21404" y="21314"/>
                <wp:lineTo x="21404" y="0"/>
                <wp:lineTo x="0" y="0"/>
              </wp:wrapPolygon>
            </wp:wrapTight>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49425" cy="12934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0" allowOverlap="1" wp14:anchorId="08B310AE" wp14:editId="1F9B2B40">
            <wp:simplePos x="0" y="0"/>
            <wp:positionH relativeFrom="column">
              <wp:posOffset>231775</wp:posOffset>
            </wp:positionH>
            <wp:positionV relativeFrom="paragraph">
              <wp:posOffset>137795</wp:posOffset>
            </wp:positionV>
            <wp:extent cx="1894840" cy="1211580"/>
            <wp:effectExtent l="0" t="0" r="0" b="0"/>
            <wp:wrapTight wrapText="bothSides">
              <wp:wrapPolygon edited="0">
                <wp:start x="0" y="0"/>
                <wp:lineTo x="0" y="21396"/>
                <wp:lineTo x="21282" y="21396"/>
                <wp:lineTo x="21282" y="0"/>
                <wp:lineTo x="0" y="0"/>
              </wp:wrapPolygon>
            </wp:wrapTight>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4840" cy="1211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B31075" w14:textId="112FD342" w:rsidR="00F90576" w:rsidRPr="001F1CD3" w:rsidRDefault="00F90576" w:rsidP="00F90576">
      <w:pPr>
        <w:rPr>
          <w:rFonts w:ascii="Arial" w:hAnsi="Arial" w:cs="Arial"/>
          <w:color w:val="000000"/>
          <w:shd w:val="clear" w:color="auto" w:fill="FFFFFF"/>
          <w:lang w:val="fr-CH"/>
        </w:rPr>
      </w:pPr>
    </w:p>
    <w:p w14:paraId="08B31076" w14:textId="77777777" w:rsidR="00F90576" w:rsidRPr="001F1CD3" w:rsidRDefault="00F90576" w:rsidP="00F90576">
      <w:pPr>
        <w:rPr>
          <w:rFonts w:ascii="Arial" w:hAnsi="Arial" w:cs="Arial"/>
          <w:color w:val="000000"/>
          <w:shd w:val="clear" w:color="auto" w:fill="FFFFFF"/>
          <w:lang w:val="fr-CH"/>
        </w:rPr>
      </w:pPr>
    </w:p>
    <w:p w14:paraId="08B31077" w14:textId="77777777" w:rsidR="00F90576" w:rsidRPr="001F1CD3" w:rsidRDefault="00F90576" w:rsidP="00F90576">
      <w:pPr>
        <w:shd w:val="clear" w:color="auto" w:fill="FFFFFF"/>
        <w:rPr>
          <w:rFonts w:ascii="Arial" w:hAnsi="Arial" w:cs="Arial"/>
          <w:color w:val="000000"/>
          <w:lang w:val="fr-CH"/>
        </w:rPr>
      </w:pPr>
    </w:p>
    <w:p w14:paraId="08B31078" w14:textId="77777777" w:rsidR="00F90576" w:rsidRPr="001F1CD3" w:rsidRDefault="00F90576" w:rsidP="00F90576">
      <w:pPr>
        <w:rPr>
          <w:rFonts w:ascii="Arial" w:hAnsi="Arial" w:cs="Arial"/>
          <w:color w:val="000000"/>
          <w:sz w:val="25"/>
          <w:szCs w:val="25"/>
          <w:shd w:val="clear" w:color="auto" w:fill="FFFFFF"/>
          <w:lang w:val="fr-CH"/>
        </w:rPr>
      </w:pPr>
    </w:p>
    <w:p w14:paraId="08B31079" w14:textId="77777777" w:rsidR="00F90576" w:rsidRPr="001F1CD3" w:rsidRDefault="00F90576" w:rsidP="00F90576">
      <w:pPr>
        <w:rPr>
          <w:rFonts w:ascii="Arial" w:hAnsi="Arial" w:cs="Arial"/>
          <w:color w:val="000000"/>
          <w:sz w:val="25"/>
          <w:szCs w:val="25"/>
          <w:shd w:val="clear" w:color="auto" w:fill="FFFFFF"/>
          <w:lang w:val="fr-CH"/>
        </w:rPr>
      </w:pPr>
    </w:p>
    <w:p w14:paraId="08B3107A" w14:textId="77777777" w:rsidR="00F90576" w:rsidRPr="001F1CD3" w:rsidRDefault="00F90576" w:rsidP="00F90576">
      <w:pPr>
        <w:rPr>
          <w:rFonts w:ascii="Arial" w:hAnsi="Arial" w:cs="Arial"/>
          <w:color w:val="000000"/>
          <w:sz w:val="25"/>
          <w:szCs w:val="25"/>
          <w:shd w:val="clear" w:color="auto" w:fill="FFFFFF"/>
          <w:lang w:val="fr-CH"/>
        </w:rPr>
      </w:pPr>
    </w:p>
    <w:p w14:paraId="08B3107B" w14:textId="77777777" w:rsidR="00F90576" w:rsidRPr="001F1CD3" w:rsidRDefault="00F90576" w:rsidP="00F90576">
      <w:pPr>
        <w:rPr>
          <w:rFonts w:ascii="Arial" w:hAnsi="Arial" w:cs="Arial"/>
          <w:color w:val="000000"/>
          <w:sz w:val="25"/>
          <w:szCs w:val="25"/>
          <w:shd w:val="clear" w:color="auto" w:fill="FFFFFF"/>
          <w:lang w:val="fr-CH"/>
        </w:rPr>
      </w:pPr>
    </w:p>
    <w:p w14:paraId="08B3107C" w14:textId="77777777" w:rsidR="00F90576" w:rsidRPr="001F1CD3" w:rsidRDefault="00F90576" w:rsidP="00F90576">
      <w:pPr>
        <w:rPr>
          <w:rFonts w:ascii="Arial" w:hAnsi="Arial" w:cs="Arial"/>
          <w:color w:val="000000"/>
          <w:sz w:val="25"/>
          <w:szCs w:val="25"/>
          <w:shd w:val="clear" w:color="auto" w:fill="FFFFFF"/>
          <w:lang w:val="fr-CH"/>
        </w:rPr>
      </w:pPr>
    </w:p>
    <w:p w14:paraId="19BA4A41" w14:textId="7CEE163E" w:rsidR="009530FE" w:rsidRDefault="00FC6176">
      <w:pPr>
        <w:rPr>
          <w:rFonts w:ascii="Arial" w:hAnsi="Arial" w:cs="Arial"/>
          <w:i/>
          <w:iCs/>
          <w:color w:val="000000"/>
          <w:sz w:val="20"/>
          <w:szCs w:val="20"/>
          <w:shd w:val="clear" w:color="auto" w:fill="FFFFFF"/>
          <w:lang w:val="fr-CH"/>
        </w:rPr>
      </w:pPr>
      <w:r w:rsidRPr="001F1CD3">
        <w:rPr>
          <w:rFonts w:ascii="Arial" w:hAnsi="Arial" w:cs="Arial"/>
          <w:i/>
          <w:iCs/>
          <w:color w:val="000000"/>
          <w:sz w:val="20"/>
          <w:szCs w:val="20"/>
          <w:shd w:val="clear" w:color="auto" w:fill="FFFFFF"/>
          <w:lang w:val="fr-CH"/>
        </w:rPr>
        <w:t xml:space="preserve">Porte coulissante Slide Compact avec </w:t>
      </w:r>
      <w:r w:rsidRPr="001F1CD3">
        <w:rPr>
          <w:rFonts w:ascii="Arial" w:hAnsi="Arial" w:cs="Arial"/>
          <w:i/>
          <w:iCs/>
          <w:color w:val="000000"/>
          <w:sz w:val="20"/>
          <w:szCs w:val="20"/>
          <w:shd w:val="clear" w:color="auto" w:fill="FFFFFF"/>
          <w:lang w:val="fr-CH"/>
        </w:rPr>
        <w:t>intérieur ave</w:t>
      </w:r>
      <w:r w:rsidR="009530FE">
        <w:rPr>
          <w:rFonts w:ascii="Arial" w:hAnsi="Arial" w:cs="Arial"/>
          <w:i/>
          <w:iCs/>
          <w:color w:val="000000"/>
          <w:sz w:val="20"/>
          <w:szCs w:val="20"/>
          <w:shd w:val="clear" w:color="auto" w:fill="FFFFFF"/>
          <w:lang w:val="fr-CH"/>
        </w:rPr>
        <w:t xml:space="preserve">c          </w:t>
      </w:r>
      <w:r w:rsidR="009530FE" w:rsidRPr="001F1CD3">
        <w:rPr>
          <w:rFonts w:ascii="Arial" w:hAnsi="Arial" w:cs="Arial"/>
          <w:i/>
          <w:iCs/>
          <w:color w:val="000000"/>
          <w:sz w:val="20"/>
          <w:szCs w:val="20"/>
          <w:shd w:val="clear" w:color="auto" w:fill="FFFFFF"/>
          <w:lang w:val="fr-CH"/>
        </w:rPr>
        <w:t>Application de structure</w:t>
      </w:r>
      <w:r w:rsidR="009530FE">
        <w:rPr>
          <w:rFonts w:ascii="Arial" w:hAnsi="Arial" w:cs="Arial"/>
          <w:i/>
          <w:iCs/>
          <w:color w:val="000000"/>
          <w:sz w:val="20"/>
          <w:szCs w:val="20"/>
          <w:shd w:val="clear" w:color="auto" w:fill="FFFFFF"/>
          <w:lang w:val="fr-CH"/>
        </w:rPr>
        <w:t xml:space="preserve"> </w:t>
      </w:r>
      <w:r w:rsidR="009530FE" w:rsidRPr="001F1CD3">
        <w:rPr>
          <w:rFonts w:ascii="Arial" w:hAnsi="Arial" w:cs="Arial"/>
          <w:i/>
          <w:iCs/>
          <w:color w:val="000000"/>
          <w:sz w:val="20"/>
          <w:szCs w:val="20"/>
          <w:shd w:val="clear" w:color="auto" w:fill="FFFFFF"/>
          <w:lang w:val="fr-CH"/>
        </w:rPr>
        <w:t>noir.</w:t>
      </w:r>
      <w:r w:rsidR="009530FE">
        <w:rPr>
          <w:rFonts w:ascii="Arial" w:hAnsi="Arial" w:cs="Arial"/>
          <w:i/>
          <w:iCs/>
          <w:color w:val="000000"/>
          <w:sz w:val="20"/>
          <w:szCs w:val="20"/>
          <w:shd w:val="clear" w:color="auto" w:fill="FFFFFF"/>
          <w:lang w:val="fr-CH"/>
        </w:rPr>
        <w:tab/>
      </w:r>
    </w:p>
    <w:p w14:paraId="08B3107D" w14:textId="1D303548" w:rsidR="00BF7685" w:rsidRPr="001F1CD3" w:rsidRDefault="00FC6176">
      <w:pPr>
        <w:rPr>
          <w:rFonts w:ascii="Arial" w:hAnsi="Arial" w:cs="Arial"/>
          <w:i/>
          <w:iCs/>
          <w:color w:val="000000"/>
          <w:sz w:val="20"/>
          <w:szCs w:val="20"/>
          <w:shd w:val="clear" w:color="auto" w:fill="FFFFFF"/>
          <w:lang w:val="fr-CH"/>
        </w:rPr>
      </w:pPr>
      <w:proofErr w:type="gramStart"/>
      <w:r w:rsidRPr="001F1CD3">
        <w:rPr>
          <w:rFonts w:ascii="Arial" w:hAnsi="Arial" w:cs="Arial"/>
          <w:i/>
          <w:iCs/>
          <w:color w:val="000000"/>
          <w:sz w:val="20"/>
          <w:szCs w:val="20"/>
          <w:shd w:val="clear" w:color="auto" w:fill="FFFFFF"/>
          <w:lang w:val="fr-CH"/>
        </w:rPr>
        <w:t>porte</w:t>
      </w:r>
      <w:proofErr w:type="gramEnd"/>
      <w:r w:rsidRPr="001F1CD3">
        <w:rPr>
          <w:rFonts w:ascii="Arial" w:hAnsi="Arial" w:cs="Arial"/>
          <w:i/>
          <w:iCs/>
          <w:color w:val="000000"/>
          <w:sz w:val="20"/>
          <w:szCs w:val="20"/>
          <w:shd w:val="clear" w:color="auto" w:fill="FFFFFF"/>
          <w:lang w:val="fr-CH"/>
        </w:rPr>
        <w:t xml:space="preserve"> vitrée avec </w:t>
      </w:r>
      <w:proofErr w:type="spellStart"/>
      <w:r w:rsidRPr="001F1CD3">
        <w:rPr>
          <w:rFonts w:ascii="Arial" w:hAnsi="Arial" w:cs="Arial"/>
          <w:i/>
          <w:iCs/>
          <w:color w:val="000000"/>
          <w:sz w:val="20"/>
          <w:szCs w:val="20"/>
          <w:shd w:val="clear" w:color="auto" w:fill="FFFFFF"/>
          <w:lang w:val="fr-CH"/>
        </w:rPr>
        <w:t>GrooveGlas</w:t>
      </w:r>
      <w:proofErr w:type="spellEnd"/>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w:t>
      </w:r>
    </w:p>
    <w:p w14:paraId="08B3107E" w14:textId="77777777" w:rsidR="00BF7685" w:rsidRPr="001F1CD3" w:rsidRDefault="00FC6176">
      <w:pPr>
        <w:rPr>
          <w:rFonts w:ascii="Arial" w:hAnsi="Arial" w:cs="Arial"/>
          <w:b/>
          <w:bCs/>
          <w:color w:val="000000"/>
          <w:shd w:val="clear" w:color="auto" w:fill="FFFFFF"/>
          <w:lang w:val="fr-CH"/>
        </w:rPr>
      </w:pPr>
      <w:r w:rsidRPr="001F1CD3">
        <w:rPr>
          <w:rFonts w:ascii="Arial" w:hAnsi="Arial" w:cs="Arial"/>
          <w:b/>
          <w:bCs/>
          <w:color w:val="000000"/>
          <w:shd w:val="clear" w:color="auto" w:fill="FFFFFF"/>
          <w:lang w:val="fr-CH"/>
        </w:rPr>
        <w:t>Portes d'entrée avec verre</w:t>
      </w:r>
    </w:p>
    <w:p w14:paraId="08B3107F"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Les entrées d'une maison, pleines d'ambiance et d'attrait, donnent le ton de l'architecture. Elles rayonnent alors d'harmonie lorsque l'extérieur et l'intérieur sont en harmonie.</w:t>
      </w:r>
    </w:p>
    <w:p w14:paraId="08B31080"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Une entrée inondée de lumière crée un lien optique avec une vue sur l'extérieur. Grâce aux parties latérales vitrées et aux découpes lumineuses de la porte d'entrée, la lumière du jour pénètre abondamment dans les couloirs souvent sombres. </w:t>
      </w:r>
    </w:p>
    <w:p w14:paraId="08B31081" w14:textId="77777777" w:rsidR="00F90576" w:rsidRPr="001F1CD3" w:rsidRDefault="00F90576" w:rsidP="00F90576">
      <w:pPr>
        <w:rPr>
          <w:rFonts w:ascii="Arial" w:hAnsi="Arial" w:cs="Arial"/>
          <w:color w:val="000000"/>
          <w:shd w:val="clear" w:color="auto" w:fill="FFFFFF"/>
          <w:lang w:val="fr-CH"/>
        </w:rPr>
      </w:pPr>
    </w:p>
    <w:p w14:paraId="08B31082"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Les portes d'entrée en aluminium </w:t>
      </w:r>
      <w:proofErr w:type="spellStart"/>
      <w:r w:rsidRPr="001F1CD3">
        <w:rPr>
          <w:rFonts w:ascii="Arial" w:hAnsi="Arial" w:cs="Arial"/>
          <w:color w:val="000000"/>
          <w:shd w:val="clear" w:color="auto" w:fill="FFFFFF"/>
          <w:lang w:val="fr-CH"/>
        </w:rPr>
        <w:t>ThermoSafe</w:t>
      </w:r>
      <w:proofErr w:type="spellEnd"/>
      <w:r w:rsidRPr="001F1CD3">
        <w:rPr>
          <w:rFonts w:ascii="Arial" w:hAnsi="Arial" w:cs="Arial"/>
          <w:color w:val="000000"/>
          <w:shd w:val="clear" w:color="auto" w:fill="FFFFFF"/>
          <w:lang w:val="fr-CH"/>
        </w:rPr>
        <w:t xml:space="preserve"> (</w:t>
      </w:r>
      <w:proofErr w:type="spellStart"/>
      <w:r w:rsidRPr="001F1CD3">
        <w:rPr>
          <w:rFonts w:ascii="Arial" w:hAnsi="Arial" w:cs="Arial"/>
          <w:color w:val="000000"/>
          <w:shd w:val="clear" w:color="auto" w:fill="FFFFFF"/>
          <w:lang w:val="fr-CH"/>
        </w:rPr>
        <w:t>Hybrid</w:t>
      </w:r>
      <w:proofErr w:type="spellEnd"/>
      <w:r w:rsidRPr="001F1CD3">
        <w:rPr>
          <w:rFonts w:ascii="Arial" w:hAnsi="Arial" w:cs="Arial"/>
          <w:color w:val="000000"/>
          <w:shd w:val="clear" w:color="auto" w:fill="FFFFFF"/>
          <w:lang w:val="fr-CH"/>
        </w:rPr>
        <w:t xml:space="preserve">), </w:t>
      </w:r>
      <w:proofErr w:type="spellStart"/>
      <w:r w:rsidRPr="001F1CD3">
        <w:rPr>
          <w:rFonts w:ascii="Arial" w:hAnsi="Arial" w:cs="Arial"/>
          <w:color w:val="000000"/>
          <w:shd w:val="clear" w:color="auto" w:fill="FFFFFF"/>
          <w:lang w:val="fr-CH"/>
        </w:rPr>
        <w:t>ThermoPlan</w:t>
      </w:r>
      <w:proofErr w:type="spellEnd"/>
      <w:r w:rsidRPr="001F1CD3">
        <w:rPr>
          <w:rFonts w:ascii="Arial" w:hAnsi="Arial" w:cs="Arial"/>
          <w:color w:val="000000"/>
          <w:shd w:val="clear" w:color="auto" w:fill="FFFFFF"/>
          <w:lang w:val="fr-CH"/>
        </w:rPr>
        <w:t xml:space="preserve"> </w:t>
      </w:r>
      <w:proofErr w:type="spellStart"/>
      <w:r w:rsidRPr="001F1CD3">
        <w:rPr>
          <w:rFonts w:ascii="Arial" w:hAnsi="Arial" w:cs="Arial"/>
          <w:color w:val="000000"/>
          <w:shd w:val="clear" w:color="auto" w:fill="FFFFFF"/>
          <w:lang w:val="fr-CH"/>
        </w:rPr>
        <w:t>Hybrid</w:t>
      </w:r>
      <w:proofErr w:type="spellEnd"/>
      <w:r w:rsidRPr="001F1CD3">
        <w:rPr>
          <w:rFonts w:ascii="Arial" w:hAnsi="Arial" w:cs="Arial"/>
          <w:color w:val="000000"/>
          <w:shd w:val="clear" w:color="auto" w:fill="FFFFFF"/>
          <w:lang w:val="fr-CH"/>
        </w:rPr>
        <w:t xml:space="preserve"> et </w:t>
      </w:r>
      <w:proofErr w:type="spellStart"/>
      <w:r w:rsidRPr="001F1CD3">
        <w:rPr>
          <w:rFonts w:ascii="Arial" w:hAnsi="Arial" w:cs="Arial"/>
          <w:color w:val="000000"/>
          <w:shd w:val="clear" w:color="auto" w:fill="FFFFFF"/>
          <w:lang w:val="fr-CH"/>
        </w:rPr>
        <w:t>ThermoCarbon</w:t>
      </w:r>
      <w:proofErr w:type="spellEnd"/>
      <w:r w:rsidRPr="001F1CD3">
        <w:rPr>
          <w:rFonts w:ascii="Arial" w:hAnsi="Arial" w:cs="Arial"/>
          <w:color w:val="000000"/>
          <w:shd w:val="clear" w:color="auto" w:fill="FFFFFF"/>
          <w:lang w:val="fr-CH"/>
        </w:rPr>
        <w:t xml:space="preserve"> sont toutes disponibles en standard avec vitrage en version RC3. Même avec vitrage, </w:t>
      </w:r>
      <w:r w:rsidRPr="001F1CD3">
        <w:rPr>
          <w:rFonts w:ascii="Arial" w:hAnsi="Arial" w:cs="Arial"/>
          <w:color w:val="000000"/>
          <w:shd w:val="clear" w:color="auto" w:fill="FFFFFF"/>
          <w:lang w:val="fr-CH"/>
        </w:rPr>
        <w:lastRenderedPageBreak/>
        <w:t>elles offrent une stabilité dimensionnelle et une résistance aux tentatives d'effraction particulièrement élevées. Comme la mousse PU est liée de manière optimale au profilé de porte, aux tôles intérieures et extérieures ainsi qu'au vitrage, il n'y a pas de ponts thermiques et une isolation thermique élevée est garantie.</w:t>
      </w:r>
    </w:p>
    <w:p w14:paraId="08B31083" w14:textId="77777777" w:rsidR="00F90576" w:rsidRPr="001F1CD3" w:rsidRDefault="00F90576" w:rsidP="00F90576">
      <w:pPr>
        <w:rPr>
          <w:rFonts w:ascii="Arial" w:hAnsi="Arial" w:cs="Arial"/>
          <w:color w:val="000000"/>
          <w:shd w:val="clear" w:color="auto" w:fill="FFFFFF"/>
          <w:lang w:val="fr-CH"/>
        </w:rPr>
      </w:pPr>
    </w:p>
    <w:p w14:paraId="08B31084"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Pour une entrée commerciale ou des portes d'entrée d'un immeuble collectif, la porte d'entrée en aluminium </w:t>
      </w:r>
      <w:proofErr w:type="spellStart"/>
      <w:r w:rsidRPr="001F1CD3">
        <w:rPr>
          <w:rFonts w:ascii="Arial" w:hAnsi="Arial" w:cs="Arial"/>
          <w:color w:val="000000"/>
          <w:shd w:val="clear" w:color="auto" w:fill="FFFFFF"/>
          <w:lang w:val="fr-CH"/>
        </w:rPr>
        <w:t>TopComfort</w:t>
      </w:r>
      <w:proofErr w:type="spellEnd"/>
      <w:r w:rsidRPr="001F1CD3">
        <w:rPr>
          <w:rFonts w:ascii="Arial" w:hAnsi="Arial" w:cs="Arial"/>
          <w:color w:val="000000"/>
          <w:shd w:val="clear" w:color="auto" w:fill="FFFFFF"/>
          <w:lang w:val="fr-CH"/>
        </w:rPr>
        <w:t xml:space="preserve"> offre une entrée sûre tout en laissant entrer beaucoup de lumière dans la zone d'entrée. Au total, neuf motifs de portes en verre, qui se distinguent par le design du verre, la transparence et l'incidence de la lumière, sont disponibles. </w:t>
      </w:r>
    </w:p>
    <w:p w14:paraId="08B31085" w14:textId="77777777" w:rsidR="00F90576" w:rsidRPr="001F1CD3" w:rsidRDefault="00F90576" w:rsidP="00F90576">
      <w:pPr>
        <w:rPr>
          <w:rFonts w:ascii="Arial" w:hAnsi="Arial" w:cs="Arial"/>
          <w:color w:val="000000"/>
          <w:shd w:val="clear" w:color="auto" w:fill="FFFFFF"/>
          <w:lang w:val="fr-CH"/>
        </w:rPr>
      </w:pPr>
    </w:p>
    <w:p w14:paraId="08B31086"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Sur toutes les portes d'entrée en verre, le verre de sécurité feuilleté (VSG) sur la face intérieure et extérieure du triple vitrage isolant assure un maximum de sécurité. En cas de bris de verre éventuel, les éclats de verre sont également liés du côté intérieur, ce qui exclut pratiquement tout risque de blessure par des éclats de verre dans la maison.</w:t>
      </w:r>
    </w:p>
    <w:p w14:paraId="08B31087" w14:textId="53840DF2" w:rsidR="00F90576" w:rsidRPr="001F1CD3" w:rsidRDefault="002177B2" w:rsidP="00F90576">
      <w:pPr>
        <w:rPr>
          <w:rFonts w:ascii="Arial" w:hAnsi="Arial" w:cs="Arial"/>
          <w:color w:val="000000"/>
          <w:shd w:val="clear" w:color="auto" w:fill="FFFFFF"/>
          <w:lang w:val="fr-CH"/>
        </w:rPr>
      </w:pPr>
      <w:r>
        <w:rPr>
          <w:noProof/>
        </w:rPr>
        <w:drawing>
          <wp:anchor distT="0" distB="0" distL="114300" distR="114300" simplePos="0" relativeHeight="251661312" behindDoc="1" locked="0" layoutInCell="1" allowOverlap="1" wp14:anchorId="08B310AF" wp14:editId="592C9D4B">
            <wp:simplePos x="0" y="0"/>
            <wp:positionH relativeFrom="column">
              <wp:posOffset>316230</wp:posOffset>
            </wp:positionH>
            <wp:positionV relativeFrom="paragraph">
              <wp:posOffset>161290</wp:posOffset>
            </wp:positionV>
            <wp:extent cx="2032635" cy="1325245"/>
            <wp:effectExtent l="0" t="0" r="0" b="0"/>
            <wp:wrapTight wrapText="bothSides">
              <wp:wrapPolygon edited="0">
                <wp:start x="0" y="0"/>
                <wp:lineTo x="0" y="21424"/>
                <wp:lineTo x="21458" y="21424"/>
                <wp:lineTo x="21458" y="0"/>
                <wp:lineTo x="0" y="0"/>
              </wp:wrapPolygon>
            </wp:wrapTight>
            <wp:docPr id="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32635" cy="13252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B31088" w14:textId="10754C03" w:rsidR="00F90576" w:rsidRPr="001F1CD3" w:rsidRDefault="002177B2" w:rsidP="00F90576">
      <w:pPr>
        <w:rPr>
          <w:rFonts w:ascii="Arial" w:hAnsi="Arial" w:cs="Arial"/>
          <w:color w:val="000000"/>
          <w:sz w:val="25"/>
          <w:szCs w:val="25"/>
          <w:shd w:val="clear" w:color="auto" w:fill="FFFFFF"/>
          <w:lang w:val="fr-CH"/>
        </w:rPr>
      </w:pPr>
      <w:r>
        <w:rPr>
          <w:noProof/>
        </w:rPr>
        <w:drawing>
          <wp:anchor distT="0" distB="0" distL="114300" distR="114300" simplePos="0" relativeHeight="251662336" behindDoc="1" locked="0" layoutInCell="1" allowOverlap="1" wp14:anchorId="08B310B0" wp14:editId="355A02DD">
            <wp:simplePos x="0" y="0"/>
            <wp:positionH relativeFrom="column">
              <wp:posOffset>3154045</wp:posOffset>
            </wp:positionH>
            <wp:positionV relativeFrom="paragraph">
              <wp:posOffset>46355</wp:posOffset>
            </wp:positionV>
            <wp:extent cx="2003425" cy="1226185"/>
            <wp:effectExtent l="0" t="0" r="0" b="0"/>
            <wp:wrapTight wrapText="bothSides">
              <wp:wrapPolygon edited="0">
                <wp:start x="0" y="0"/>
                <wp:lineTo x="0" y="21141"/>
                <wp:lineTo x="21360" y="21141"/>
                <wp:lineTo x="21360" y="0"/>
                <wp:lineTo x="0" y="0"/>
              </wp:wrapPolygon>
            </wp:wrapTight>
            <wp:docPr id="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03425" cy="1226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B31089" w14:textId="77777777" w:rsidR="00F90576" w:rsidRPr="001F1CD3" w:rsidRDefault="00F90576" w:rsidP="00F90576">
      <w:pPr>
        <w:rPr>
          <w:rFonts w:ascii="Arial" w:hAnsi="Arial" w:cs="Arial"/>
          <w:color w:val="000000"/>
          <w:sz w:val="25"/>
          <w:szCs w:val="25"/>
          <w:shd w:val="clear" w:color="auto" w:fill="FFFFFF"/>
          <w:lang w:val="fr-CH"/>
        </w:rPr>
      </w:pPr>
    </w:p>
    <w:p w14:paraId="08B3108A" w14:textId="77777777" w:rsidR="00F90576" w:rsidRPr="001F1CD3" w:rsidRDefault="00F90576" w:rsidP="00F90576">
      <w:pPr>
        <w:rPr>
          <w:rFonts w:ascii="Arial" w:hAnsi="Arial" w:cs="Arial"/>
          <w:color w:val="000000"/>
          <w:sz w:val="25"/>
          <w:szCs w:val="25"/>
          <w:shd w:val="clear" w:color="auto" w:fill="FFFFFF"/>
          <w:lang w:val="fr-CH"/>
        </w:rPr>
      </w:pPr>
    </w:p>
    <w:p w14:paraId="08B3108B" w14:textId="77777777" w:rsidR="00F90576" w:rsidRPr="001F1CD3" w:rsidRDefault="00F90576" w:rsidP="00F90576">
      <w:pPr>
        <w:rPr>
          <w:rFonts w:ascii="Arial" w:hAnsi="Arial" w:cs="Arial"/>
          <w:color w:val="000000"/>
          <w:sz w:val="25"/>
          <w:szCs w:val="25"/>
          <w:shd w:val="clear" w:color="auto" w:fill="FFFFFF"/>
          <w:lang w:val="fr-CH"/>
        </w:rPr>
      </w:pPr>
    </w:p>
    <w:p w14:paraId="08B3108C" w14:textId="77777777" w:rsidR="00F90576" w:rsidRPr="001F1CD3" w:rsidRDefault="00F90576" w:rsidP="00F90576">
      <w:pPr>
        <w:rPr>
          <w:rFonts w:ascii="Arial" w:hAnsi="Arial" w:cs="Arial"/>
          <w:color w:val="000000"/>
          <w:sz w:val="25"/>
          <w:szCs w:val="25"/>
          <w:shd w:val="clear" w:color="auto" w:fill="FFFFFF"/>
          <w:lang w:val="fr-CH"/>
        </w:rPr>
      </w:pPr>
    </w:p>
    <w:p w14:paraId="08B3108D" w14:textId="77777777" w:rsidR="00F90576" w:rsidRPr="001F1CD3" w:rsidRDefault="00F90576" w:rsidP="00F90576">
      <w:pPr>
        <w:rPr>
          <w:rFonts w:ascii="Arial" w:hAnsi="Arial" w:cs="Arial"/>
          <w:color w:val="000000"/>
          <w:sz w:val="25"/>
          <w:szCs w:val="25"/>
          <w:shd w:val="clear" w:color="auto" w:fill="FFFFFF"/>
          <w:lang w:val="fr-CH"/>
        </w:rPr>
      </w:pPr>
    </w:p>
    <w:p w14:paraId="08B3108E" w14:textId="77777777" w:rsidR="00F90576" w:rsidRPr="001F1CD3" w:rsidRDefault="00F90576" w:rsidP="00F90576">
      <w:pPr>
        <w:rPr>
          <w:rFonts w:ascii="Arial" w:hAnsi="Arial" w:cs="Arial"/>
          <w:color w:val="000000"/>
          <w:sz w:val="25"/>
          <w:szCs w:val="25"/>
          <w:shd w:val="clear" w:color="auto" w:fill="FFFFFF"/>
          <w:lang w:val="fr-CH"/>
        </w:rPr>
      </w:pPr>
    </w:p>
    <w:p w14:paraId="08B3108F" w14:textId="77777777" w:rsidR="00F90576" w:rsidRPr="001F1CD3" w:rsidRDefault="00F90576" w:rsidP="00F90576">
      <w:pPr>
        <w:rPr>
          <w:rFonts w:ascii="Arial" w:hAnsi="Arial" w:cs="Arial"/>
          <w:color w:val="000000"/>
          <w:shd w:val="clear" w:color="auto" w:fill="FFFFFF"/>
          <w:lang w:val="fr-CH"/>
        </w:rPr>
      </w:pPr>
    </w:p>
    <w:p w14:paraId="08B31090" w14:textId="18947106" w:rsidR="00BF7685" w:rsidRPr="001F1CD3" w:rsidRDefault="00FC6176">
      <w:pPr>
        <w:rPr>
          <w:rFonts w:ascii="Arial" w:hAnsi="Arial" w:cs="Arial"/>
          <w:i/>
          <w:iCs/>
          <w:color w:val="000000"/>
          <w:sz w:val="20"/>
          <w:szCs w:val="20"/>
          <w:shd w:val="clear" w:color="auto" w:fill="FFFFFF"/>
          <w:lang w:val="fr-CH"/>
        </w:rPr>
      </w:pPr>
      <w:r w:rsidRPr="001F1CD3">
        <w:rPr>
          <w:rFonts w:ascii="Arial" w:hAnsi="Arial" w:cs="Arial"/>
          <w:i/>
          <w:iCs/>
          <w:color w:val="000000"/>
          <w:sz w:val="20"/>
          <w:szCs w:val="20"/>
          <w:shd w:val="clear" w:color="auto" w:fill="FFFFFF"/>
          <w:lang w:val="fr-CH"/>
        </w:rPr>
        <w:t xml:space="preserve">Porte d'entrée en aluminium </w:t>
      </w:r>
      <w:proofErr w:type="spellStart"/>
      <w:r w:rsidRPr="001F1CD3">
        <w:rPr>
          <w:rFonts w:ascii="Arial" w:hAnsi="Arial" w:cs="Arial"/>
          <w:i/>
          <w:iCs/>
          <w:color w:val="000000"/>
          <w:sz w:val="20"/>
          <w:szCs w:val="20"/>
          <w:shd w:val="clear" w:color="auto" w:fill="FFFFFF"/>
          <w:lang w:val="fr-CH"/>
        </w:rPr>
        <w:t>ThermoSafe</w:t>
      </w:r>
      <w:proofErr w:type="spellEnd"/>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Entrée de la maison inondée de lumière</w:t>
      </w:r>
    </w:p>
    <w:p w14:paraId="7B826FC1" w14:textId="721557CF" w:rsidR="009C27AF" w:rsidRDefault="00FC6176" w:rsidP="009C27AF">
      <w:pPr>
        <w:rPr>
          <w:rFonts w:ascii="Arial" w:hAnsi="Arial" w:cs="Arial"/>
          <w:i/>
          <w:iCs/>
          <w:color w:val="000000"/>
          <w:sz w:val="20"/>
          <w:szCs w:val="20"/>
          <w:shd w:val="clear" w:color="auto" w:fill="FFFFFF"/>
          <w:lang w:val="fr-CH"/>
        </w:rPr>
      </w:pPr>
      <w:r w:rsidRPr="001F1CD3">
        <w:rPr>
          <w:rFonts w:ascii="Arial" w:hAnsi="Arial" w:cs="Arial"/>
          <w:i/>
          <w:iCs/>
          <w:color w:val="000000"/>
          <w:sz w:val="20"/>
          <w:szCs w:val="20"/>
          <w:shd w:val="clear" w:color="auto" w:fill="FFFFFF"/>
          <w:lang w:val="fr-CH"/>
        </w:rPr>
        <w:t xml:space="preserve">Avec des découpes pour la luminosité </w:t>
      </w:r>
      <w:r w:rsidRPr="001F1CD3">
        <w:rPr>
          <w:rFonts w:ascii="Arial" w:hAnsi="Arial" w:cs="Arial"/>
          <w:i/>
          <w:iCs/>
          <w:color w:val="000000"/>
          <w:sz w:val="20"/>
          <w:szCs w:val="20"/>
          <w:shd w:val="clear" w:color="auto" w:fill="FFFFFF"/>
          <w:lang w:val="fr-CH"/>
        </w:rPr>
        <w:tab/>
      </w:r>
      <w:r w:rsidR="009C27AF">
        <w:rPr>
          <w:rFonts w:ascii="Arial" w:hAnsi="Arial" w:cs="Arial"/>
          <w:i/>
          <w:iCs/>
          <w:color w:val="000000"/>
          <w:sz w:val="20"/>
          <w:szCs w:val="20"/>
          <w:shd w:val="clear" w:color="auto" w:fill="FFFFFF"/>
          <w:lang w:val="fr-CH"/>
        </w:rPr>
        <w:tab/>
      </w:r>
      <w:r w:rsidR="009C27AF">
        <w:rPr>
          <w:rFonts w:ascii="Arial" w:hAnsi="Arial" w:cs="Arial"/>
          <w:i/>
          <w:iCs/>
          <w:color w:val="000000"/>
          <w:sz w:val="20"/>
          <w:szCs w:val="20"/>
          <w:shd w:val="clear" w:color="auto" w:fill="FFFFFF"/>
          <w:lang w:val="fr-CH"/>
        </w:rPr>
        <w:tab/>
      </w:r>
      <w:r w:rsidRPr="001F1CD3">
        <w:rPr>
          <w:rFonts w:ascii="Arial" w:hAnsi="Arial" w:cs="Arial"/>
          <w:i/>
          <w:iCs/>
          <w:color w:val="000000"/>
          <w:sz w:val="20"/>
          <w:szCs w:val="20"/>
          <w:shd w:val="clear" w:color="auto" w:fill="FFFFFF"/>
          <w:lang w:val="fr-CH"/>
        </w:rPr>
        <w:t>grâce à la porte d'entrée en aluminium Top</w:t>
      </w:r>
      <w:r w:rsidR="009C27AF">
        <w:rPr>
          <w:rFonts w:ascii="Arial" w:hAnsi="Arial" w:cs="Arial"/>
          <w:i/>
          <w:iCs/>
          <w:color w:val="000000"/>
          <w:sz w:val="20"/>
          <w:szCs w:val="20"/>
          <w:shd w:val="clear" w:color="auto" w:fill="FFFFFF"/>
          <w:lang w:val="fr-CH"/>
        </w:rPr>
        <w:t xml:space="preserve"> </w:t>
      </w:r>
    </w:p>
    <w:p w14:paraId="08B31091" w14:textId="059FE2BD" w:rsidR="00BF7685" w:rsidRPr="001F1CD3" w:rsidRDefault="009C27AF" w:rsidP="00AB4115">
      <w:pPr>
        <w:rPr>
          <w:rFonts w:ascii="Arial" w:hAnsi="Arial" w:cs="Arial"/>
          <w:i/>
          <w:iCs/>
          <w:color w:val="000000"/>
          <w:sz w:val="20"/>
          <w:szCs w:val="20"/>
          <w:shd w:val="clear" w:color="auto" w:fill="FFFFFF"/>
          <w:lang w:val="fr-CH"/>
        </w:rPr>
      </w:pPr>
      <w:proofErr w:type="gramStart"/>
      <w:r w:rsidRPr="001F1CD3">
        <w:rPr>
          <w:rFonts w:ascii="Arial" w:hAnsi="Arial" w:cs="Arial"/>
          <w:i/>
          <w:iCs/>
          <w:color w:val="000000"/>
          <w:sz w:val="20"/>
          <w:szCs w:val="20"/>
          <w:shd w:val="clear" w:color="auto" w:fill="FFFFFF"/>
          <w:lang w:val="fr-CH"/>
        </w:rPr>
        <w:t>dans</w:t>
      </w:r>
      <w:proofErr w:type="gramEnd"/>
      <w:r w:rsidRPr="001F1CD3">
        <w:rPr>
          <w:rFonts w:ascii="Arial" w:hAnsi="Arial" w:cs="Arial"/>
          <w:i/>
          <w:iCs/>
          <w:color w:val="000000"/>
          <w:sz w:val="20"/>
          <w:szCs w:val="20"/>
          <w:shd w:val="clear" w:color="auto" w:fill="FFFFFF"/>
          <w:lang w:val="fr-CH"/>
        </w:rPr>
        <w:t xml:space="preserve"> le couloir</w:t>
      </w:r>
      <w:r>
        <w:rPr>
          <w:rFonts w:ascii="Arial" w:hAnsi="Arial" w:cs="Arial"/>
          <w:i/>
          <w:iCs/>
          <w:color w:val="000000"/>
          <w:sz w:val="20"/>
          <w:szCs w:val="20"/>
          <w:shd w:val="clear" w:color="auto" w:fill="FFFFFF"/>
          <w:lang w:val="fr-CH"/>
        </w:rPr>
        <w:t>.</w:t>
      </w:r>
      <w:r w:rsidRPr="001F1CD3">
        <w:rPr>
          <w:rFonts w:ascii="Arial" w:hAnsi="Arial" w:cs="Arial"/>
          <w:i/>
          <w:iCs/>
          <w:color w:val="000000"/>
          <w:shd w:val="clear" w:color="auto" w:fill="FFFFFF"/>
          <w:lang w:val="fr-CH"/>
        </w:rPr>
        <w:tab/>
      </w:r>
      <w:r w:rsidR="00AB4115">
        <w:rPr>
          <w:rFonts w:ascii="Arial" w:hAnsi="Arial" w:cs="Arial"/>
          <w:i/>
          <w:iCs/>
          <w:color w:val="000000"/>
          <w:shd w:val="clear" w:color="auto" w:fill="FFFFFF"/>
          <w:lang w:val="fr-CH"/>
        </w:rPr>
        <w:tab/>
      </w:r>
      <w:r w:rsidR="00AB4115">
        <w:rPr>
          <w:rFonts w:ascii="Arial" w:hAnsi="Arial" w:cs="Arial"/>
          <w:i/>
          <w:iCs/>
          <w:color w:val="000000"/>
          <w:shd w:val="clear" w:color="auto" w:fill="FFFFFF"/>
          <w:lang w:val="fr-CH"/>
        </w:rPr>
        <w:tab/>
      </w:r>
      <w:r w:rsidR="00AB4115">
        <w:rPr>
          <w:rFonts w:ascii="Arial" w:hAnsi="Arial" w:cs="Arial"/>
          <w:i/>
          <w:iCs/>
          <w:color w:val="000000"/>
          <w:shd w:val="clear" w:color="auto" w:fill="FFFFFF"/>
          <w:lang w:val="fr-CH"/>
        </w:rPr>
        <w:tab/>
      </w:r>
      <w:r w:rsidR="00AB4115">
        <w:rPr>
          <w:rFonts w:ascii="Arial" w:hAnsi="Arial" w:cs="Arial"/>
          <w:i/>
          <w:iCs/>
          <w:color w:val="000000"/>
          <w:shd w:val="clear" w:color="auto" w:fill="FFFFFF"/>
          <w:lang w:val="fr-CH"/>
        </w:rPr>
        <w:tab/>
      </w:r>
      <w:r w:rsidR="00AB4115">
        <w:rPr>
          <w:rFonts w:ascii="Arial" w:hAnsi="Arial" w:cs="Arial"/>
          <w:i/>
          <w:iCs/>
          <w:color w:val="000000"/>
          <w:shd w:val="clear" w:color="auto" w:fill="FFFFFF"/>
          <w:lang w:val="fr-CH"/>
        </w:rPr>
        <w:tab/>
      </w:r>
      <w:proofErr w:type="spellStart"/>
      <w:r w:rsidR="00AB4115" w:rsidRPr="001F1CD3">
        <w:rPr>
          <w:rFonts w:ascii="Arial" w:hAnsi="Arial" w:cs="Arial"/>
          <w:i/>
          <w:iCs/>
          <w:color w:val="000000"/>
          <w:sz w:val="20"/>
          <w:szCs w:val="20"/>
          <w:shd w:val="clear" w:color="auto" w:fill="FFFFFF"/>
          <w:lang w:val="fr-CH"/>
        </w:rPr>
        <w:t>Co</w:t>
      </w:r>
      <w:r w:rsidR="00FC6176" w:rsidRPr="001F1CD3">
        <w:rPr>
          <w:rFonts w:ascii="Arial" w:hAnsi="Arial" w:cs="Arial"/>
          <w:i/>
          <w:iCs/>
          <w:color w:val="000000"/>
          <w:sz w:val="20"/>
          <w:szCs w:val="20"/>
          <w:shd w:val="clear" w:color="auto" w:fill="FFFFFF"/>
          <w:lang w:val="fr-CH"/>
        </w:rPr>
        <w:t>mfort</w:t>
      </w:r>
      <w:proofErr w:type="spellEnd"/>
    </w:p>
    <w:p w14:paraId="5B2E9571" w14:textId="77777777" w:rsidR="009C27AF" w:rsidRDefault="009C27AF">
      <w:pPr>
        <w:rPr>
          <w:rFonts w:ascii="Arial" w:hAnsi="Arial" w:cs="Arial"/>
          <w:b/>
          <w:bCs/>
          <w:color w:val="000000"/>
          <w:shd w:val="clear" w:color="auto" w:fill="FFFFFF"/>
          <w:lang w:val="fr-CH"/>
        </w:rPr>
      </w:pPr>
    </w:p>
    <w:p w14:paraId="08B31093" w14:textId="172E02D0" w:rsidR="00BF7685" w:rsidRPr="001F1CD3" w:rsidRDefault="00FC6176">
      <w:pPr>
        <w:rPr>
          <w:rFonts w:ascii="Arial" w:hAnsi="Arial" w:cs="Arial"/>
          <w:b/>
          <w:bCs/>
          <w:color w:val="000000"/>
          <w:shd w:val="clear" w:color="auto" w:fill="FFFFFF"/>
          <w:lang w:val="fr-CH"/>
        </w:rPr>
      </w:pPr>
      <w:r w:rsidRPr="001F1CD3">
        <w:rPr>
          <w:rFonts w:ascii="Arial" w:hAnsi="Arial" w:cs="Arial"/>
          <w:b/>
          <w:bCs/>
          <w:color w:val="000000"/>
          <w:shd w:val="clear" w:color="auto" w:fill="FFFFFF"/>
          <w:lang w:val="fr-CH"/>
        </w:rPr>
        <w:t xml:space="preserve">Lumière dans le garage </w:t>
      </w:r>
    </w:p>
    <w:p w14:paraId="08B31094"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Pour les maîtres d'ouvrage ou les modernisateurs qui accordent également beaucoup d'importance à un design généreux et élégant pour leur porte de garage, la porte à cadre en aluminium est le bon choix. Les portes à cadre en aluminium sont une bonne alternative aux portes de garage sectionnelles fermées et sont souvent utilisées lorsqu'il faut plus de lumière dans le garage ou une meilleure aération dans les boxes de stationnement des garages collectifs.</w:t>
      </w:r>
    </w:p>
    <w:p w14:paraId="08B31095" w14:textId="77777777" w:rsidR="00F90576" w:rsidRPr="001F1CD3" w:rsidRDefault="00F90576" w:rsidP="00F90576">
      <w:pPr>
        <w:rPr>
          <w:rFonts w:ascii="Arial" w:hAnsi="Arial" w:cs="Arial"/>
          <w:color w:val="000000"/>
          <w:shd w:val="clear" w:color="auto" w:fill="FFFFFF"/>
          <w:lang w:val="fr-CH"/>
        </w:rPr>
      </w:pPr>
    </w:p>
    <w:p w14:paraId="08B31096"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Pour cette porte sectionnelle, il est possible de choisir entre trois versions différentes. Pour les portes à cadre en aluminium ART 42 et ART 42 Thermo, la combinaison du cadre en aluminium et du vitrage de grande surface assure un aspect harmonieux de la porte et une meilleure transmission de la lumière dans le garage. Les panneaux vitrés sont très robustes </w:t>
      </w:r>
      <w:r w:rsidRPr="001F1CD3">
        <w:rPr>
          <w:rFonts w:ascii="Arial" w:hAnsi="Arial" w:cs="Arial"/>
          <w:color w:val="000000"/>
          <w:shd w:val="clear" w:color="auto" w:fill="FFFFFF"/>
          <w:lang w:val="fr-CH"/>
        </w:rPr>
        <w:lastRenderedPageBreak/>
        <w:t xml:space="preserve">grâce au revêtement </w:t>
      </w:r>
      <w:proofErr w:type="spellStart"/>
      <w:r w:rsidRPr="001F1CD3">
        <w:rPr>
          <w:rFonts w:ascii="Arial" w:hAnsi="Arial" w:cs="Arial"/>
          <w:color w:val="000000"/>
          <w:shd w:val="clear" w:color="auto" w:fill="FFFFFF"/>
          <w:lang w:val="fr-CH"/>
        </w:rPr>
        <w:t>Duratec</w:t>
      </w:r>
      <w:proofErr w:type="spellEnd"/>
      <w:r w:rsidRPr="001F1CD3">
        <w:rPr>
          <w:rFonts w:ascii="Arial" w:hAnsi="Arial" w:cs="Arial"/>
          <w:color w:val="000000"/>
          <w:shd w:val="clear" w:color="auto" w:fill="FFFFFF"/>
          <w:lang w:val="fr-CH"/>
        </w:rPr>
        <w:t xml:space="preserve"> particulièrement résistant aux rayures et disponible uniquement chez Hörmann.</w:t>
      </w:r>
    </w:p>
    <w:p w14:paraId="08B31097" w14:textId="77777777" w:rsidR="00F90576" w:rsidRPr="001F1CD3" w:rsidRDefault="00F90576" w:rsidP="00F90576">
      <w:pPr>
        <w:rPr>
          <w:rFonts w:ascii="Arial" w:hAnsi="Arial" w:cs="Arial"/>
          <w:color w:val="000000"/>
          <w:shd w:val="clear" w:color="auto" w:fill="FFFFFF"/>
          <w:lang w:val="fr-CH"/>
        </w:rPr>
      </w:pPr>
    </w:p>
    <w:p w14:paraId="08B31098"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La porte à cadre en aluminium ART 42 </w:t>
      </w:r>
      <w:proofErr w:type="spellStart"/>
      <w:r w:rsidRPr="001F1CD3">
        <w:rPr>
          <w:rFonts w:ascii="Arial" w:hAnsi="Arial" w:cs="Arial"/>
          <w:color w:val="000000"/>
          <w:shd w:val="clear" w:color="auto" w:fill="FFFFFF"/>
          <w:lang w:val="fr-CH"/>
        </w:rPr>
        <w:t>Vitraplan</w:t>
      </w:r>
      <w:proofErr w:type="spellEnd"/>
      <w:r w:rsidRPr="001F1CD3">
        <w:rPr>
          <w:rFonts w:ascii="Arial" w:hAnsi="Arial" w:cs="Arial"/>
          <w:color w:val="000000"/>
          <w:shd w:val="clear" w:color="auto" w:fill="FFFFFF"/>
          <w:lang w:val="fr-CH"/>
        </w:rPr>
        <w:t xml:space="preserve"> est parfaitement adaptée à une architecture d'habitation moderne et de qualité grâce à son mélange captivant de transparence et de reflet. Le vitrage </w:t>
      </w:r>
      <w:proofErr w:type="spellStart"/>
      <w:r w:rsidRPr="001F1CD3">
        <w:rPr>
          <w:rFonts w:ascii="Arial" w:hAnsi="Arial" w:cs="Arial"/>
          <w:color w:val="000000"/>
          <w:shd w:val="clear" w:color="auto" w:fill="FFFFFF"/>
          <w:lang w:val="fr-CH"/>
        </w:rPr>
        <w:t>Duratec</w:t>
      </w:r>
      <w:proofErr w:type="spellEnd"/>
      <w:r w:rsidRPr="001F1CD3">
        <w:rPr>
          <w:rFonts w:ascii="Arial" w:hAnsi="Arial" w:cs="Arial"/>
          <w:color w:val="000000"/>
          <w:shd w:val="clear" w:color="auto" w:fill="FFFFFF"/>
          <w:lang w:val="fr-CH"/>
        </w:rPr>
        <w:t xml:space="preserve"> affleurant en applique de couleur grise et les profilés de cadre invisibles de couleur assortie en noir profond RAL 9005 créent un aspect exclusif de la porte qui séduit par son esthétique.</w:t>
      </w:r>
    </w:p>
    <w:p w14:paraId="08B31099" w14:textId="16976330" w:rsidR="00F90576" w:rsidRPr="001F1CD3" w:rsidRDefault="002177B2" w:rsidP="00F90576">
      <w:pPr>
        <w:rPr>
          <w:rFonts w:ascii="Arial" w:hAnsi="Arial" w:cs="Arial"/>
          <w:color w:val="000000"/>
          <w:shd w:val="clear" w:color="auto" w:fill="FFFFFF"/>
          <w:lang w:val="fr-CH"/>
        </w:rPr>
      </w:pPr>
      <w:r>
        <w:rPr>
          <w:noProof/>
        </w:rPr>
        <w:drawing>
          <wp:anchor distT="0" distB="0" distL="114300" distR="114300" simplePos="0" relativeHeight="251663360" behindDoc="1" locked="0" layoutInCell="1" allowOverlap="1" wp14:anchorId="08B310B1" wp14:editId="6122FED7">
            <wp:simplePos x="0" y="0"/>
            <wp:positionH relativeFrom="column">
              <wp:posOffset>-635</wp:posOffset>
            </wp:positionH>
            <wp:positionV relativeFrom="paragraph">
              <wp:posOffset>163830</wp:posOffset>
            </wp:positionV>
            <wp:extent cx="2856865" cy="1935480"/>
            <wp:effectExtent l="0" t="0" r="0" b="0"/>
            <wp:wrapTight wrapText="bothSides">
              <wp:wrapPolygon edited="0">
                <wp:start x="0" y="0"/>
                <wp:lineTo x="0" y="21472"/>
                <wp:lineTo x="21461" y="21472"/>
                <wp:lineTo x="21461" y="0"/>
                <wp:lineTo x="0" y="0"/>
              </wp:wrapPolygon>
            </wp:wrapTight>
            <wp:docPr id="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6865" cy="19354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B3109A" w14:textId="77777777" w:rsidR="00F90576" w:rsidRPr="001F1CD3" w:rsidRDefault="00F90576" w:rsidP="00F90576">
      <w:pPr>
        <w:rPr>
          <w:rFonts w:ascii="Arial" w:hAnsi="Arial" w:cs="Arial"/>
          <w:color w:val="000000"/>
          <w:shd w:val="clear" w:color="auto" w:fill="FFFFFF"/>
          <w:lang w:val="fr-CH"/>
        </w:rPr>
      </w:pPr>
    </w:p>
    <w:p w14:paraId="08B3109B" w14:textId="77777777" w:rsidR="00F90576" w:rsidRPr="001F1CD3" w:rsidRDefault="00F90576" w:rsidP="00F90576">
      <w:pPr>
        <w:rPr>
          <w:rFonts w:ascii="Arial" w:hAnsi="Arial" w:cs="Arial"/>
          <w:color w:val="000000"/>
          <w:sz w:val="25"/>
          <w:szCs w:val="25"/>
          <w:shd w:val="clear" w:color="auto" w:fill="FFFFFF"/>
          <w:lang w:val="fr-CH"/>
        </w:rPr>
      </w:pPr>
    </w:p>
    <w:p w14:paraId="08B3109C" w14:textId="77777777" w:rsidR="00BF7685" w:rsidRPr="001F1CD3" w:rsidRDefault="00FC6176">
      <w:pPr>
        <w:rPr>
          <w:rFonts w:ascii="Arial" w:hAnsi="Arial" w:cs="Arial"/>
          <w:i/>
          <w:iCs/>
          <w:color w:val="000000"/>
          <w:shd w:val="clear" w:color="auto" w:fill="FFFFFF"/>
          <w:lang w:val="fr-CH"/>
        </w:rPr>
      </w:pPr>
      <w:r w:rsidRPr="001F1CD3">
        <w:rPr>
          <w:rFonts w:ascii="Arial" w:hAnsi="Arial" w:cs="Arial"/>
          <w:i/>
          <w:iCs/>
          <w:color w:val="000000"/>
          <w:shd w:val="clear" w:color="auto" w:fill="FFFFFF"/>
          <w:lang w:val="fr-CH"/>
        </w:rPr>
        <w:t xml:space="preserve">ART </w:t>
      </w:r>
      <w:r w:rsidRPr="001F1CD3">
        <w:rPr>
          <w:rFonts w:ascii="Arial" w:hAnsi="Arial" w:cs="Arial"/>
          <w:i/>
          <w:iCs/>
          <w:color w:val="000000"/>
          <w:shd w:val="clear" w:color="auto" w:fill="FFFFFF"/>
          <w:lang w:val="fr-CH"/>
        </w:rPr>
        <w:t xml:space="preserve">42 </w:t>
      </w:r>
      <w:proofErr w:type="spellStart"/>
      <w:r w:rsidRPr="001F1CD3">
        <w:rPr>
          <w:rFonts w:ascii="Arial" w:hAnsi="Arial" w:cs="Arial"/>
          <w:i/>
          <w:iCs/>
          <w:color w:val="000000"/>
          <w:shd w:val="clear" w:color="auto" w:fill="FFFFFF"/>
          <w:lang w:val="fr-CH"/>
        </w:rPr>
        <w:t>Vitraplan</w:t>
      </w:r>
      <w:proofErr w:type="spellEnd"/>
      <w:r w:rsidRPr="001F1CD3">
        <w:rPr>
          <w:rFonts w:ascii="Arial" w:hAnsi="Arial" w:cs="Arial"/>
          <w:i/>
          <w:iCs/>
          <w:color w:val="000000"/>
          <w:shd w:val="clear" w:color="auto" w:fill="FFFFFF"/>
          <w:lang w:val="fr-CH"/>
        </w:rPr>
        <w:t xml:space="preserve"> : Un mélange captivant de transparence et de reflets.</w:t>
      </w:r>
    </w:p>
    <w:p w14:paraId="08B3109D" w14:textId="77777777" w:rsidR="00F90576" w:rsidRPr="001F1CD3" w:rsidRDefault="00F90576" w:rsidP="00F90576">
      <w:pPr>
        <w:rPr>
          <w:rFonts w:ascii="Arial" w:hAnsi="Arial" w:cs="Arial"/>
          <w:color w:val="000000"/>
          <w:sz w:val="25"/>
          <w:szCs w:val="25"/>
          <w:shd w:val="clear" w:color="auto" w:fill="FFFFFF"/>
          <w:lang w:val="fr-CH"/>
        </w:rPr>
      </w:pPr>
    </w:p>
    <w:p w14:paraId="08B3109E" w14:textId="77777777" w:rsidR="00F90576" w:rsidRPr="001F1CD3" w:rsidRDefault="00F90576" w:rsidP="00F90576">
      <w:pPr>
        <w:rPr>
          <w:rFonts w:ascii="Arial" w:hAnsi="Arial" w:cs="Arial"/>
          <w:color w:val="000000"/>
          <w:sz w:val="25"/>
          <w:szCs w:val="25"/>
          <w:shd w:val="clear" w:color="auto" w:fill="FFFFFF"/>
          <w:lang w:val="fr-CH"/>
        </w:rPr>
      </w:pPr>
    </w:p>
    <w:p w14:paraId="08B3109F" w14:textId="77777777" w:rsidR="00F90576" w:rsidRPr="001F1CD3" w:rsidRDefault="00F90576" w:rsidP="00F90576">
      <w:pPr>
        <w:rPr>
          <w:rFonts w:ascii="Arial" w:hAnsi="Arial" w:cs="Arial"/>
          <w:color w:val="000000"/>
          <w:sz w:val="25"/>
          <w:szCs w:val="25"/>
          <w:shd w:val="clear" w:color="auto" w:fill="FFFFFF"/>
          <w:lang w:val="fr-CH"/>
        </w:rPr>
      </w:pPr>
    </w:p>
    <w:p w14:paraId="08B310A0" w14:textId="77777777" w:rsidR="00F90576" w:rsidRPr="001F1CD3" w:rsidRDefault="00F90576" w:rsidP="00F90576">
      <w:pPr>
        <w:rPr>
          <w:rFonts w:ascii="Arial" w:hAnsi="Arial" w:cs="Arial"/>
          <w:color w:val="000000"/>
          <w:sz w:val="25"/>
          <w:szCs w:val="25"/>
          <w:shd w:val="clear" w:color="auto" w:fill="FFFFFF"/>
          <w:lang w:val="fr-CH"/>
        </w:rPr>
      </w:pPr>
    </w:p>
    <w:p w14:paraId="08B310A1" w14:textId="77777777" w:rsidR="00F90576" w:rsidRPr="001F1CD3" w:rsidRDefault="00F90576" w:rsidP="00F90576">
      <w:pPr>
        <w:rPr>
          <w:rFonts w:ascii="Arial" w:hAnsi="Arial" w:cs="Arial"/>
          <w:color w:val="000000"/>
          <w:sz w:val="25"/>
          <w:szCs w:val="25"/>
          <w:shd w:val="clear" w:color="auto" w:fill="FFFFFF"/>
          <w:lang w:val="fr-CH"/>
        </w:rPr>
      </w:pPr>
    </w:p>
    <w:p w14:paraId="08B310A2" w14:textId="77777777" w:rsidR="00F90576" w:rsidRPr="001F1CD3" w:rsidRDefault="00F90576" w:rsidP="00F90576">
      <w:pPr>
        <w:rPr>
          <w:rFonts w:ascii="Arial" w:hAnsi="Arial" w:cs="Arial"/>
          <w:color w:val="000000"/>
          <w:sz w:val="25"/>
          <w:szCs w:val="25"/>
          <w:shd w:val="clear" w:color="auto" w:fill="FFFFFF"/>
          <w:lang w:val="fr-CH"/>
        </w:rPr>
      </w:pPr>
    </w:p>
    <w:p w14:paraId="08B310A3" w14:textId="77777777" w:rsidR="00F90576" w:rsidRPr="001F1CD3" w:rsidRDefault="00F90576" w:rsidP="00F90576">
      <w:pPr>
        <w:rPr>
          <w:rFonts w:ascii="Arial" w:hAnsi="Arial" w:cs="Arial"/>
          <w:color w:val="000000"/>
          <w:sz w:val="25"/>
          <w:szCs w:val="25"/>
          <w:shd w:val="clear" w:color="auto" w:fill="FFFFFF"/>
          <w:lang w:val="fr-CH"/>
        </w:rPr>
      </w:pPr>
    </w:p>
    <w:p w14:paraId="08B310A4" w14:textId="77777777" w:rsidR="00F90576" w:rsidRPr="001F1CD3" w:rsidRDefault="00F90576" w:rsidP="00F90576">
      <w:pPr>
        <w:rPr>
          <w:rFonts w:ascii="Arial" w:hAnsi="Arial" w:cs="Arial"/>
          <w:color w:val="000000"/>
          <w:sz w:val="25"/>
          <w:szCs w:val="25"/>
          <w:shd w:val="clear" w:color="auto" w:fill="FFFFFF"/>
          <w:lang w:val="fr-CH"/>
        </w:rPr>
      </w:pPr>
    </w:p>
    <w:p w14:paraId="08B310A5" w14:textId="77777777" w:rsidR="00F90576" w:rsidRPr="001F1CD3" w:rsidRDefault="00F90576" w:rsidP="00F90576">
      <w:pPr>
        <w:rPr>
          <w:rFonts w:ascii="Arial" w:hAnsi="Arial" w:cs="Arial"/>
          <w:color w:val="000000"/>
          <w:sz w:val="25"/>
          <w:szCs w:val="25"/>
          <w:shd w:val="clear" w:color="auto" w:fill="FFFFFF"/>
          <w:lang w:val="fr-CH"/>
        </w:rPr>
      </w:pPr>
    </w:p>
    <w:p w14:paraId="08B310A6" w14:textId="77777777" w:rsidR="00BF7685" w:rsidRPr="001F1CD3" w:rsidRDefault="00FC6176">
      <w:pPr>
        <w:rPr>
          <w:rFonts w:ascii="Arial" w:hAnsi="Arial" w:cs="Arial"/>
          <w:b/>
          <w:bCs/>
          <w:color w:val="000000"/>
          <w:shd w:val="clear" w:color="auto" w:fill="FFFFFF"/>
          <w:lang w:val="fr-CH"/>
        </w:rPr>
      </w:pPr>
      <w:r w:rsidRPr="001F1CD3">
        <w:rPr>
          <w:rFonts w:ascii="Arial" w:hAnsi="Arial" w:cs="Arial"/>
          <w:b/>
          <w:bCs/>
          <w:color w:val="000000"/>
          <w:shd w:val="clear" w:color="auto" w:fill="FFFFFF"/>
          <w:lang w:val="fr-CH"/>
        </w:rPr>
        <w:t xml:space="preserve">Produits neutres </w:t>
      </w:r>
      <w:r w:rsidRPr="001F1CD3">
        <w:rPr>
          <w:rFonts w:ascii="Arial" w:hAnsi="Arial" w:cs="Arial"/>
          <w:b/>
          <w:bCs/>
          <w:lang w:val="fr-CH"/>
        </w:rPr>
        <w:t xml:space="preserve">en CO </w:t>
      </w:r>
      <w:r w:rsidRPr="001F1CD3">
        <w:rPr>
          <w:rFonts w:ascii="Arial" w:hAnsi="Arial" w:cs="Arial"/>
          <w:b/>
          <w:bCs/>
          <w:vertAlign w:val="subscript"/>
          <w:lang w:val="fr-CH"/>
        </w:rPr>
        <w:t>2</w:t>
      </w:r>
    </w:p>
    <w:p w14:paraId="08B310A7"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Hörmann est le premier et le seul fabricant d'éléments de construction à livrer des portes de garage, des portes d'entrée et des portes de chambre ainsi que des systèmes de rangement et des motorisations neutres en CO</w:t>
      </w:r>
      <w:r w:rsidRPr="001F1CD3">
        <w:rPr>
          <w:rFonts w:ascii="Arial" w:hAnsi="Arial" w:cs="Arial"/>
          <w:color w:val="000000"/>
          <w:shd w:val="clear" w:color="auto" w:fill="FFFFFF"/>
          <w:vertAlign w:val="subscript"/>
          <w:lang w:val="fr-CH"/>
        </w:rPr>
        <w:t>2</w:t>
      </w:r>
      <w:r w:rsidRPr="001F1CD3">
        <w:rPr>
          <w:rFonts w:ascii="Arial" w:hAnsi="Arial" w:cs="Arial"/>
          <w:color w:val="000000"/>
          <w:shd w:val="clear" w:color="auto" w:fill="FFFFFF"/>
          <w:lang w:val="fr-CH"/>
        </w:rPr>
        <w:t xml:space="preserve"> de série pour la construction de logements. En plus de ses propres émissions directes, Hörmann assume également la responsabilité des émissions en amont et en aval de la chaîne d'approvisionnement. </w:t>
      </w:r>
    </w:p>
    <w:p w14:paraId="08B310A8"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La stratégie de protection climatique de Hörmann suit un triptyque : calcul, réduction et compensation. Alors que l'accent est clairement mis sur la réduction, les émissions restantes sont compensées par la promotion de projets de protection climatique certifiés dans les domaines des énergies renouvelables, de la protection des forêts et de la reforestation, en coopération avec </w:t>
      </w:r>
      <w:proofErr w:type="spellStart"/>
      <w:r w:rsidRPr="001F1CD3">
        <w:rPr>
          <w:rFonts w:ascii="Arial" w:hAnsi="Arial" w:cs="Arial"/>
          <w:color w:val="000000"/>
          <w:shd w:val="clear" w:color="auto" w:fill="FFFFFF"/>
          <w:lang w:val="fr-CH"/>
        </w:rPr>
        <w:t>ClimatePartner</w:t>
      </w:r>
      <w:proofErr w:type="spellEnd"/>
      <w:r w:rsidRPr="001F1CD3">
        <w:rPr>
          <w:rFonts w:ascii="Arial" w:hAnsi="Arial" w:cs="Arial"/>
          <w:color w:val="000000"/>
          <w:shd w:val="clear" w:color="auto" w:fill="FFFFFF"/>
          <w:lang w:val="fr-CH"/>
        </w:rPr>
        <w:t xml:space="preserve">. </w:t>
      </w:r>
    </w:p>
    <w:p w14:paraId="08B310A9" w14:textId="77777777" w:rsidR="00BF7685" w:rsidRPr="001F1CD3" w:rsidRDefault="00FC6176">
      <w:pPr>
        <w:rPr>
          <w:rFonts w:ascii="Arial" w:hAnsi="Arial" w:cs="Arial"/>
          <w:color w:val="000000"/>
          <w:shd w:val="clear" w:color="auto" w:fill="FFFFFF"/>
          <w:lang w:val="fr-CH"/>
        </w:rPr>
      </w:pPr>
      <w:r w:rsidRPr="001F1CD3">
        <w:rPr>
          <w:rFonts w:ascii="Arial" w:hAnsi="Arial" w:cs="Arial"/>
          <w:color w:val="000000"/>
          <w:shd w:val="clear" w:color="auto" w:fill="FFFFFF"/>
          <w:lang w:val="fr-CH"/>
        </w:rPr>
        <w:t xml:space="preserve">Les émissions générées en amont ou en aval de la chaîne d'approvisionnement ne peuvent pas être influencées directement. C'est pourquoi Hörmann essaie d'impliquer les fournisseurs dans son engagement pour le climat. </w:t>
      </w:r>
    </w:p>
    <w:p w14:paraId="08B310AA" w14:textId="77777777" w:rsidR="00727407" w:rsidRPr="001F1CD3" w:rsidRDefault="00727407" w:rsidP="00F90576">
      <w:pPr>
        <w:rPr>
          <w:sz w:val="18"/>
          <w:szCs w:val="18"/>
          <w:lang w:val="fr-CH"/>
        </w:rPr>
      </w:pPr>
    </w:p>
    <w:sectPr w:rsidR="00727407" w:rsidRPr="001F1CD3" w:rsidSect="00555A79">
      <w:headerReference w:type="even" r:id="rId15"/>
      <w:headerReference w:type="default" r:id="rId16"/>
      <w:footerReference w:type="even" r:id="rId17"/>
      <w:footerReference w:type="default" r:id="rId18"/>
      <w:headerReference w:type="first" r:id="rId19"/>
      <w:footerReference w:type="first" r:id="rId20"/>
      <w:pgSz w:w="11906" w:h="16838" w:code="9"/>
      <w:pgMar w:top="1418" w:right="1416" w:bottom="1077" w:left="1418" w:header="1134" w:footer="709" w:gutter="0"/>
      <w:paperSrc w:first="15" w:other="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B310D0" w14:textId="77777777" w:rsidR="00FC6176" w:rsidRDefault="00FC6176">
      <w:r>
        <w:separator/>
      </w:r>
    </w:p>
  </w:endnote>
  <w:endnote w:type="continuationSeparator" w:id="0">
    <w:p w14:paraId="08B310D2" w14:textId="77777777" w:rsidR="00FC6176" w:rsidRDefault="00FC61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5F69F41F-A05B-45C3-AE16-15604E1F86DA}"/>
  </w:font>
  <w:font w:name="Swis721 Lt BT">
    <w:altName w:val="Calibri"/>
    <w:charset w:val="00"/>
    <w:family w:val="swiss"/>
    <w:pitch w:val="variable"/>
    <w:sig w:usb0="00000087" w:usb1="00000000" w:usb2="00000000" w:usb3="00000000" w:csb0="0000001B" w:csb1="00000000"/>
    <w:embedRegular r:id="rId2" w:fontKey="{CF95D1E9-2A91-4143-B64B-7C3FCE668EB5}"/>
  </w:font>
  <w:font w:name="Calibri">
    <w:panose1 w:val="020F0502020204030204"/>
    <w:charset w:val="00"/>
    <w:family w:val="swiss"/>
    <w:pitch w:val="variable"/>
    <w:sig w:usb0="E4002EFF" w:usb1="C000247B" w:usb2="00000009" w:usb3="00000000" w:csb0="000001FF" w:csb1="00000000"/>
    <w:embedRegular r:id="rId3" w:fontKey="{C7365D63-3359-4AB3-848D-6F2DD795F4FE}"/>
  </w:font>
  <w:font w:name="Helvetica;Arial;sans-serif">
    <w:altName w:val="Arial"/>
    <w:panose1 w:val="00000000000000000000"/>
    <w:charset w:val="00"/>
    <w:family w:val="roman"/>
    <w:notTrueType/>
    <w:pitch w:val="default"/>
  </w:font>
  <w:font w:name="Roboto">
    <w:panose1 w:val="02000000000000000000"/>
    <w:charset w:val="00"/>
    <w:family w:val="auto"/>
    <w:pitch w:val="variable"/>
    <w:sig w:usb0="E00002FF" w:usb1="5000205B" w:usb2="00000020" w:usb3="00000000" w:csb0="0000019F" w:csb1="00000000"/>
    <w:embedRegular r:id="rId4" w:fontKey="{A8A63D6D-812C-480D-B12F-82D9D59E09BC}"/>
  </w:font>
  <w:font w:name="Arial Black">
    <w:panose1 w:val="020B0A04020102020204"/>
    <w:charset w:val="00"/>
    <w:family w:val="swiss"/>
    <w:pitch w:val="variable"/>
    <w:sig w:usb0="A00002AF" w:usb1="400078FB" w:usb2="00000000" w:usb3="00000000" w:csb0="0000009F" w:csb1="00000000"/>
    <w:embedRegular r:id="rId5" w:fontKey="{FC5318EB-8B7D-48A3-8309-06984536A8F9}"/>
  </w:font>
  <w:font w:name="Cambria">
    <w:panose1 w:val="02040503050406030204"/>
    <w:charset w:val="00"/>
    <w:family w:val="roman"/>
    <w:pitch w:val="variable"/>
    <w:sig w:usb0="E00006FF" w:usb1="420024FF" w:usb2="02000000" w:usb3="00000000" w:csb0="0000019F" w:csb1="00000000"/>
    <w:embedRegular r:id="rId6" w:fontKey="{4065ABAF-B6E1-460E-BF39-FF53511310E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310C8" w14:textId="77777777" w:rsidR="0052776E" w:rsidRDefault="0052776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310C9" w14:textId="77777777" w:rsidR="00BF7685" w:rsidRPr="001F1CD3" w:rsidRDefault="005670F2">
    <w:pPr>
      <w:pStyle w:val="Fuzeile"/>
      <w:rPr>
        <w:rFonts w:ascii="Arial" w:hAnsi="Arial" w:cs="Arial"/>
        <w:i/>
        <w:color w:val="808080"/>
        <w:sz w:val="15"/>
        <w:szCs w:val="15"/>
        <w:lang w:val="fr-CH"/>
      </w:rPr>
    </w:pPr>
    <w:r w:rsidRPr="001F1CD3">
      <w:rPr>
        <w:rFonts w:ascii="Arial" w:hAnsi="Arial" w:cs="Arial"/>
        <w:i/>
        <w:color w:val="808080"/>
        <w:sz w:val="15"/>
        <w:szCs w:val="15"/>
        <w:lang w:val="fr-CH"/>
      </w:rPr>
      <w:t>Nouvelles</w:t>
    </w:r>
    <w:r w:rsidR="00EE498F" w:rsidRPr="001F1CD3">
      <w:rPr>
        <w:rFonts w:ascii="Arial" w:hAnsi="Arial" w:cs="Arial"/>
        <w:i/>
        <w:color w:val="808080"/>
        <w:sz w:val="15"/>
        <w:szCs w:val="15"/>
        <w:lang w:val="fr-CH"/>
      </w:rPr>
      <w:t xml:space="preserve"> de presse </w:t>
    </w:r>
    <w:proofErr w:type="spellStart"/>
    <w:r w:rsidRPr="001F1CD3">
      <w:rPr>
        <w:rFonts w:ascii="Arial" w:hAnsi="Arial" w:cs="Arial"/>
        <w:i/>
        <w:color w:val="808080"/>
        <w:sz w:val="15"/>
        <w:szCs w:val="15"/>
        <w:lang w:val="fr-CH"/>
      </w:rPr>
      <w:t>HoCH</w:t>
    </w:r>
    <w:proofErr w:type="spellEnd"/>
    <w:r w:rsidRPr="001F1CD3">
      <w:rPr>
        <w:rFonts w:ascii="Arial" w:hAnsi="Arial" w:cs="Arial"/>
        <w:i/>
        <w:color w:val="808080"/>
        <w:sz w:val="15"/>
        <w:szCs w:val="15"/>
        <w:lang w:val="fr-CH"/>
      </w:rPr>
      <w:t xml:space="preserve"> 2024</w:t>
    </w:r>
    <w:r w:rsidR="00FC6176" w:rsidRPr="001F1CD3">
      <w:rPr>
        <w:rFonts w:ascii="Arial" w:hAnsi="Arial" w:cs="Arial"/>
        <w:i/>
        <w:color w:val="808080"/>
        <w:sz w:val="15"/>
        <w:szCs w:val="15"/>
        <w:lang w:val="fr-CH"/>
      </w:rPr>
      <w:tab/>
    </w:r>
    <w:r w:rsidR="00FC6176" w:rsidRPr="001F1CD3">
      <w:rPr>
        <w:rFonts w:ascii="Arial" w:hAnsi="Arial" w:cs="Arial"/>
        <w:i/>
        <w:color w:val="808080"/>
        <w:sz w:val="15"/>
        <w:szCs w:val="15"/>
        <w:lang w:val="fr-CH"/>
      </w:rPr>
      <w:tab/>
    </w:r>
    <w:r w:rsidR="00607694" w:rsidRPr="001F1CD3">
      <w:rPr>
        <w:rFonts w:ascii="Arial" w:hAnsi="Arial" w:cs="Arial"/>
        <w:i/>
        <w:color w:val="808080"/>
        <w:sz w:val="15"/>
        <w:szCs w:val="15"/>
        <w:lang w:val="fr-CH"/>
      </w:rPr>
      <w:t xml:space="preserve"> Page </w:t>
    </w:r>
    <w:r w:rsidR="00607694" w:rsidRPr="00692DA8">
      <w:rPr>
        <w:rFonts w:ascii="Arial" w:hAnsi="Arial" w:cs="Arial"/>
        <w:i/>
        <w:color w:val="808080"/>
        <w:sz w:val="15"/>
        <w:szCs w:val="15"/>
      </w:rPr>
      <w:fldChar w:fldCharType="begin"/>
    </w:r>
    <w:r w:rsidR="00607694" w:rsidRPr="001F1CD3">
      <w:rPr>
        <w:rFonts w:ascii="Arial" w:hAnsi="Arial" w:cs="Arial"/>
        <w:i/>
        <w:color w:val="808080"/>
        <w:sz w:val="15"/>
        <w:szCs w:val="15"/>
        <w:lang w:val="fr-CH"/>
      </w:rPr>
      <w:instrText xml:space="preserve"> PAGE </w:instrText>
    </w:r>
    <w:r w:rsidR="00607694" w:rsidRPr="00692DA8">
      <w:rPr>
        <w:rFonts w:ascii="Arial" w:hAnsi="Arial" w:cs="Arial"/>
        <w:i/>
        <w:color w:val="808080"/>
        <w:sz w:val="15"/>
        <w:szCs w:val="15"/>
      </w:rPr>
      <w:fldChar w:fldCharType="separate"/>
    </w:r>
    <w:r w:rsidR="00831207" w:rsidRPr="001F1CD3">
      <w:rPr>
        <w:rFonts w:ascii="Arial" w:hAnsi="Arial" w:cs="Arial"/>
        <w:i/>
        <w:noProof/>
        <w:color w:val="808080"/>
        <w:sz w:val="15"/>
        <w:szCs w:val="15"/>
        <w:lang w:val="fr-CH"/>
      </w:rPr>
      <w:t>4</w:t>
    </w:r>
    <w:r w:rsidR="00607694" w:rsidRPr="00692DA8">
      <w:rPr>
        <w:rFonts w:ascii="Arial" w:hAnsi="Arial" w:cs="Arial"/>
        <w:i/>
        <w:color w:val="808080"/>
        <w:sz w:val="15"/>
        <w:szCs w:val="15"/>
      </w:rPr>
      <w:fldChar w:fldCharType="end"/>
    </w:r>
    <w:r w:rsidR="00607694" w:rsidRPr="001F1CD3">
      <w:rPr>
        <w:rFonts w:ascii="Arial" w:hAnsi="Arial" w:cs="Arial"/>
        <w:i/>
        <w:color w:val="808080"/>
        <w:sz w:val="15"/>
        <w:szCs w:val="15"/>
        <w:lang w:val="fr-CH"/>
      </w:rPr>
      <w:t xml:space="preserve"> de </w:t>
    </w:r>
    <w:r w:rsidR="00607694" w:rsidRPr="00692DA8">
      <w:rPr>
        <w:rFonts w:ascii="Arial" w:hAnsi="Arial" w:cs="Arial"/>
        <w:i/>
        <w:color w:val="808080"/>
        <w:sz w:val="15"/>
        <w:szCs w:val="15"/>
      </w:rPr>
      <w:fldChar w:fldCharType="begin"/>
    </w:r>
    <w:r w:rsidR="00607694" w:rsidRPr="001F1CD3">
      <w:rPr>
        <w:rFonts w:ascii="Arial" w:hAnsi="Arial" w:cs="Arial"/>
        <w:i/>
        <w:color w:val="808080"/>
        <w:sz w:val="15"/>
        <w:szCs w:val="15"/>
        <w:lang w:val="fr-CH"/>
      </w:rPr>
      <w:instrText xml:space="preserve"> NUMPAGES </w:instrText>
    </w:r>
    <w:r w:rsidR="00607694" w:rsidRPr="00692DA8">
      <w:rPr>
        <w:rFonts w:ascii="Arial" w:hAnsi="Arial" w:cs="Arial"/>
        <w:i/>
        <w:color w:val="808080"/>
        <w:sz w:val="15"/>
        <w:szCs w:val="15"/>
      </w:rPr>
      <w:fldChar w:fldCharType="separate"/>
    </w:r>
    <w:r w:rsidR="00831207" w:rsidRPr="001F1CD3">
      <w:rPr>
        <w:rFonts w:ascii="Arial" w:hAnsi="Arial" w:cs="Arial"/>
        <w:i/>
        <w:noProof/>
        <w:color w:val="808080"/>
        <w:sz w:val="15"/>
        <w:szCs w:val="15"/>
        <w:lang w:val="fr-CH"/>
      </w:rPr>
      <w:t>4</w:t>
    </w:r>
    <w:r w:rsidR="00607694" w:rsidRPr="00692DA8">
      <w:rPr>
        <w:rFonts w:ascii="Arial" w:hAnsi="Arial" w:cs="Arial"/>
        <w:i/>
        <w:color w:val="808080"/>
        <w:sz w:val="15"/>
        <w:szCs w:val="15"/>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310CB" w14:textId="77777777" w:rsidR="0052776E" w:rsidRDefault="0052776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B310CC" w14:textId="77777777" w:rsidR="00FC6176" w:rsidRDefault="00FC6176">
      <w:r>
        <w:separator/>
      </w:r>
    </w:p>
  </w:footnote>
  <w:footnote w:type="continuationSeparator" w:id="0">
    <w:p w14:paraId="08B310CE" w14:textId="77777777" w:rsidR="00FC6176" w:rsidRDefault="00FC61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310B2" w14:textId="77777777" w:rsidR="0052776E" w:rsidRDefault="0052776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Layout w:type="fixed"/>
      <w:tblCellMar>
        <w:left w:w="0" w:type="dxa"/>
        <w:right w:w="0" w:type="dxa"/>
      </w:tblCellMar>
      <w:tblLook w:val="0000" w:firstRow="0" w:lastRow="0" w:firstColumn="0" w:lastColumn="0" w:noHBand="0" w:noVBand="0"/>
    </w:tblPr>
    <w:tblGrid>
      <w:gridCol w:w="2722"/>
      <w:gridCol w:w="3374"/>
      <w:gridCol w:w="3118"/>
    </w:tblGrid>
    <w:tr w:rsidR="00BF7685" w14:paraId="08B310B9" w14:textId="77777777" w:rsidTr="00CE00E8">
      <w:tc>
        <w:tcPr>
          <w:tcW w:w="2722" w:type="dxa"/>
          <w:tcBorders>
            <w:bottom w:val="single" w:sz="4" w:space="0" w:color="auto"/>
          </w:tcBorders>
        </w:tcPr>
        <w:p w14:paraId="08B310B3" w14:textId="77777777" w:rsidR="00CE00E8" w:rsidRDefault="00DC317B" w:rsidP="00B45B34">
          <w:pPr>
            <w:pStyle w:val="Kopfzeile"/>
            <w:tabs>
              <w:tab w:val="right" w:pos="2694"/>
            </w:tabs>
            <w:rPr>
              <w:rFonts w:ascii="Arial" w:hAnsi="Arial" w:cs="Arial"/>
              <w:sz w:val="13"/>
              <w:szCs w:val="13"/>
            </w:rPr>
          </w:pPr>
          <w:r w:rsidRPr="004545ED">
            <w:rPr>
              <w:sz w:val="13"/>
              <w:szCs w:val="13"/>
            </w:rPr>
            <w:br/>
          </w:r>
          <w:r w:rsidRPr="004545ED">
            <w:rPr>
              <w:sz w:val="13"/>
              <w:szCs w:val="13"/>
            </w:rPr>
            <w:br/>
          </w:r>
        </w:p>
        <w:p w14:paraId="08B310B4" w14:textId="77777777" w:rsidR="00DC317B" w:rsidRPr="002869DE" w:rsidRDefault="00DC317B" w:rsidP="00B45B34">
          <w:pPr>
            <w:pStyle w:val="Kopfzeile"/>
            <w:tabs>
              <w:tab w:val="right" w:pos="2694"/>
            </w:tabs>
            <w:rPr>
              <w:rFonts w:ascii="Arial" w:hAnsi="Arial" w:cs="Arial"/>
              <w:sz w:val="13"/>
              <w:szCs w:val="13"/>
            </w:rPr>
          </w:pPr>
        </w:p>
      </w:tc>
      <w:tc>
        <w:tcPr>
          <w:tcW w:w="3374" w:type="dxa"/>
          <w:tcBorders>
            <w:bottom w:val="single" w:sz="4" w:space="0" w:color="auto"/>
          </w:tcBorders>
        </w:tcPr>
        <w:p w14:paraId="08B310B5" w14:textId="77777777" w:rsidR="00DC317B" w:rsidRDefault="00DC317B" w:rsidP="00B45B34">
          <w:pPr>
            <w:pStyle w:val="Kopfzeile"/>
          </w:pPr>
        </w:p>
      </w:tc>
      <w:tc>
        <w:tcPr>
          <w:tcW w:w="3118" w:type="dxa"/>
          <w:tcBorders>
            <w:bottom w:val="single" w:sz="4" w:space="0" w:color="auto"/>
          </w:tcBorders>
        </w:tcPr>
        <w:p w14:paraId="08B310B6" w14:textId="28A4920C" w:rsidR="00DC317B" w:rsidRDefault="00FC6176" w:rsidP="00CE00E8">
          <w:pPr>
            <w:pStyle w:val="Kopfzeile"/>
            <w:rPr>
              <w:noProof/>
              <w:lang w:val="de-CH" w:eastAsia="de-CH"/>
            </w:rPr>
          </w:pPr>
          <w:r>
            <w:rPr>
              <w:sz w:val="10"/>
            </w:rPr>
            <w:br/>
          </w:r>
          <w:r w:rsidR="002177B2">
            <w:rPr>
              <w:noProof/>
              <w:lang w:val="de-CH" w:eastAsia="de-CH"/>
            </w:rPr>
            <w:drawing>
              <wp:inline distT="0" distB="0" distL="0" distR="0" wp14:anchorId="08B310CC" wp14:editId="073573B5">
                <wp:extent cx="1623060" cy="35814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3060" cy="358140"/>
                        </a:xfrm>
                        <a:prstGeom prst="rect">
                          <a:avLst/>
                        </a:prstGeom>
                        <a:noFill/>
                        <a:ln>
                          <a:noFill/>
                        </a:ln>
                      </pic:spPr>
                    </pic:pic>
                  </a:graphicData>
                </a:graphic>
              </wp:inline>
            </w:drawing>
          </w:r>
        </w:p>
        <w:p w14:paraId="08B310B7" w14:textId="77777777" w:rsidR="000E7BC7" w:rsidRDefault="000E7BC7" w:rsidP="00CE00E8">
          <w:pPr>
            <w:pStyle w:val="Kopfzeile"/>
            <w:rPr>
              <w:noProof/>
              <w:lang w:val="de-CH" w:eastAsia="de-CH"/>
            </w:rPr>
          </w:pPr>
        </w:p>
        <w:p w14:paraId="08B310B8" w14:textId="77777777" w:rsidR="000E7BC7" w:rsidRDefault="000E7BC7" w:rsidP="00CE00E8">
          <w:pPr>
            <w:pStyle w:val="Kopfzeile"/>
            <w:rPr>
              <w:sz w:val="10"/>
            </w:rPr>
          </w:pPr>
        </w:p>
      </w:tc>
    </w:tr>
  </w:tbl>
  <w:p w14:paraId="08B310BA" w14:textId="77777777" w:rsidR="00DC317B" w:rsidRDefault="00DC317B" w:rsidP="00DC317B">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BF7685" w:rsidRPr="001F1CD3" w14:paraId="08B310C6" w14:textId="77777777" w:rsidTr="00B45B34">
      <w:trPr>
        <w:trHeight w:hRule="exact" w:val="2720"/>
      </w:trPr>
      <w:tc>
        <w:tcPr>
          <w:tcW w:w="6080" w:type="dxa"/>
        </w:tcPr>
        <w:p w14:paraId="08B310BB" w14:textId="4D19AB97" w:rsidR="00DC317B" w:rsidRDefault="002177B2" w:rsidP="00B45B34">
          <w:pPr>
            <w:ind w:left="-113"/>
          </w:pPr>
          <w:r>
            <w:rPr>
              <w:noProof/>
              <w:lang w:eastAsia="de-CH"/>
            </w:rPr>
            <mc:AlternateContent>
              <mc:Choice Requires="wps">
                <w:drawing>
                  <wp:anchor distT="0" distB="0" distL="114300" distR="114300" simplePos="0" relativeHeight="251658240" behindDoc="0" locked="0" layoutInCell="1" allowOverlap="1" wp14:anchorId="08B310CD" wp14:editId="3F76D6C2">
                    <wp:simplePos x="0" y="0"/>
                    <wp:positionH relativeFrom="column">
                      <wp:posOffset>45720</wp:posOffset>
                    </wp:positionH>
                    <wp:positionV relativeFrom="paragraph">
                      <wp:posOffset>118110</wp:posOffset>
                    </wp:positionV>
                    <wp:extent cx="2908935" cy="349885"/>
                    <wp:effectExtent l="5080" t="4445" r="635" b="7620"/>
                    <wp:wrapNone/>
                    <wp:docPr id="1161969288"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294DF805" w14:textId="77777777" w:rsidR="002177B2" w:rsidRDefault="002177B2" w:rsidP="002177B2">
                                <w:pPr>
                                  <w:rPr>
                                    <w:rFonts w:ascii="Arial Black" w:hAnsi="Arial Black"/>
                                    <w:color w:val="969696"/>
                                    <w:sz w:val="56"/>
                                    <w:szCs w:val="56"/>
                                  </w:rPr>
                                </w:pPr>
                                <w:r>
                                  <w:rPr>
                                    <w:rFonts w:ascii="Arial Black" w:hAnsi="Arial Black"/>
                                    <w:color w:val="969696"/>
                                    <w:sz w:val="56"/>
                                    <w:szCs w:val="56"/>
                                  </w:rPr>
                                  <w:t>PRESSE-NEWS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B310CD" id="_x0000_t202" coordsize="21600,21600" o:spt="202" path="m,l,21600r21600,l21600,xe">
                    <v:stroke joinstyle="miter"/>
                    <v:path gradientshapeok="t" o:connecttype="rect"/>
                  </v:shapetype>
                  <v:shape id="WordArt 2" o:spid="_x0000_s1026" type="#_x0000_t202" style="position:absolute;left:0;text-align:left;margin-left:3.6pt;margin-top:9.3pt;width:229.05pt;height:27.55pt;rotation:555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gz+AEAAMU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" filled="f" stroked="f">
                    <v:stroke joinstyle="round"/>
                    <o:lock v:ext="edit" shapetype="t"/>
                    <v:textbox style="mso-fit-shape-to-text:t">
                      <w:txbxContent>
                        <w:p w14:paraId="294DF805" w14:textId="77777777" w:rsidR="002177B2" w:rsidRDefault="002177B2" w:rsidP="002177B2">
                          <w:pPr>
                            <w:rPr>
                              <w:rFonts w:ascii="Arial Black" w:hAnsi="Arial Black"/>
                              <w:color w:val="969696"/>
                              <w:sz w:val="56"/>
                              <w:szCs w:val="56"/>
                            </w:rPr>
                          </w:pPr>
                          <w:r>
                            <w:rPr>
                              <w:rFonts w:ascii="Arial Black" w:hAnsi="Arial Black"/>
                              <w:color w:val="969696"/>
                              <w:sz w:val="56"/>
                              <w:szCs w:val="56"/>
                            </w:rPr>
                            <w:t>PRESSE-NEWS</w:t>
                          </w:r>
                        </w:p>
                      </w:txbxContent>
                    </v:textbox>
                  </v:shape>
                </w:pict>
              </mc:Fallback>
            </mc:AlternateContent>
          </w:r>
        </w:p>
        <w:p w14:paraId="08B310BC" w14:textId="77777777" w:rsidR="00DC317B" w:rsidRDefault="00DC317B" w:rsidP="00B45B34">
          <w:pPr>
            <w:ind w:left="-113"/>
          </w:pPr>
        </w:p>
        <w:p w14:paraId="08B310BD" w14:textId="77777777" w:rsidR="00DC317B" w:rsidRDefault="00DC317B" w:rsidP="00B45B34">
          <w:pPr>
            <w:ind w:left="-113"/>
          </w:pPr>
        </w:p>
        <w:p w14:paraId="08B310BE" w14:textId="77777777" w:rsidR="00DC317B" w:rsidRDefault="00DC317B" w:rsidP="00B45B34">
          <w:pPr>
            <w:ind w:left="-113"/>
          </w:pPr>
        </w:p>
        <w:p w14:paraId="08B310BF" w14:textId="77777777" w:rsidR="00DC317B" w:rsidRDefault="00DC317B" w:rsidP="00B45B34">
          <w:pPr>
            <w:ind w:left="-113"/>
            <w:rPr>
              <w:b/>
            </w:rPr>
          </w:pPr>
          <w:bookmarkStart w:id="0" w:name="Header1"/>
          <w:bookmarkEnd w:id="0"/>
        </w:p>
      </w:tc>
      <w:tc>
        <w:tcPr>
          <w:tcW w:w="3645" w:type="dxa"/>
        </w:tcPr>
        <w:p w14:paraId="08B310C0" w14:textId="77777777" w:rsidR="00DC317B" w:rsidRPr="00E022A7" w:rsidRDefault="00DC317B" w:rsidP="00B45B34">
          <w:pPr>
            <w:pStyle w:val="Adresse"/>
            <w:rPr>
              <w:rFonts w:ascii="Arial" w:hAnsi="Arial" w:cs="Arial"/>
              <w:sz w:val="15"/>
              <w:szCs w:val="15"/>
            </w:rPr>
          </w:pPr>
        </w:p>
        <w:p w14:paraId="08B310C1" w14:textId="77777777" w:rsidR="00BF7685" w:rsidRPr="001F1CD3" w:rsidRDefault="00FC6176">
          <w:pPr>
            <w:pStyle w:val="Adresse"/>
            <w:rPr>
              <w:rFonts w:ascii="Arial" w:hAnsi="Arial" w:cs="Arial"/>
              <w:sz w:val="15"/>
              <w:szCs w:val="15"/>
              <w:lang w:val="fr-CH"/>
            </w:rPr>
          </w:pPr>
          <w:r w:rsidRPr="001F1CD3">
            <w:rPr>
              <w:rFonts w:ascii="Arial" w:hAnsi="Arial" w:cs="Arial"/>
              <w:sz w:val="15"/>
              <w:szCs w:val="15"/>
              <w:lang w:val="fr-CH"/>
            </w:rPr>
            <w:t>Hörmann Suisse SA</w:t>
          </w:r>
        </w:p>
        <w:p w14:paraId="08B310C2" w14:textId="77777777" w:rsidR="00BF7685" w:rsidRPr="001F1CD3" w:rsidRDefault="00FC6176">
          <w:pPr>
            <w:pStyle w:val="Adresse"/>
            <w:rPr>
              <w:rFonts w:ascii="Arial" w:hAnsi="Arial" w:cs="Arial"/>
              <w:sz w:val="15"/>
              <w:szCs w:val="15"/>
              <w:lang w:val="fr-CH"/>
            </w:rPr>
          </w:pPr>
          <w:r w:rsidRPr="001F1CD3">
            <w:rPr>
              <w:rFonts w:ascii="Arial" w:hAnsi="Arial" w:cs="Arial"/>
              <w:sz w:val="15"/>
              <w:szCs w:val="15"/>
              <w:lang w:val="fr-CH"/>
            </w:rPr>
            <w:t xml:space="preserve">14, rue </w:t>
          </w:r>
          <w:proofErr w:type="spellStart"/>
          <w:r w:rsidRPr="001F1CD3">
            <w:rPr>
              <w:rFonts w:ascii="Arial" w:hAnsi="Arial" w:cs="Arial"/>
              <w:sz w:val="15"/>
              <w:szCs w:val="15"/>
              <w:lang w:val="fr-CH"/>
            </w:rPr>
            <w:t>Nordring</w:t>
          </w:r>
          <w:proofErr w:type="spellEnd"/>
        </w:p>
        <w:p w14:paraId="08B310C3" w14:textId="77777777" w:rsidR="00BF7685" w:rsidRPr="001F1CD3" w:rsidRDefault="00FC6176">
          <w:pPr>
            <w:pStyle w:val="Adresse"/>
            <w:rPr>
              <w:rFonts w:ascii="Arial" w:hAnsi="Arial" w:cs="Arial"/>
              <w:sz w:val="15"/>
              <w:szCs w:val="15"/>
              <w:lang w:val="fr-CH"/>
            </w:rPr>
          </w:pPr>
          <w:r w:rsidRPr="001F1CD3">
            <w:rPr>
              <w:rFonts w:ascii="Arial" w:hAnsi="Arial" w:cs="Arial"/>
              <w:sz w:val="15"/>
              <w:szCs w:val="15"/>
              <w:lang w:val="fr-CH"/>
            </w:rPr>
            <w:t>4702 Oensingen</w:t>
          </w:r>
        </w:p>
        <w:p w14:paraId="08B310C4" w14:textId="77777777" w:rsidR="00DC317B" w:rsidRPr="001F1CD3" w:rsidRDefault="00DC317B" w:rsidP="00B45B34">
          <w:pPr>
            <w:rPr>
              <w:rFonts w:ascii="Arial" w:hAnsi="Arial" w:cs="Arial"/>
              <w:lang w:val="fr-CH"/>
            </w:rPr>
          </w:pPr>
        </w:p>
        <w:p w14:paraId="08B310C5" w14:textId="77777777" w:rsidR="00BF7685" w:rsidRPr="001F1CD3" w:rsidRDefault="00FC6176">
          <w:pPr>
            <w:ind w:right="-57"/>
            <w:rPr>
              <w:lang w:val="fr-CH"/>
            </w:rPr>
          </w:pPr>
          <w:r w:rsidRPr="001F1CD3">
            <w:rPr>
              <w:rFonts w:ascii="Arial" w:hAnsi="Arial" w:cs="Arial"/>
              <w:sz w:val="15"/>
              <w:szCs w:val="15"/>
              <w:lang w:val="fr-CH"/>
            </w:rPr>
            <w:t>Téléphone</w:t>
          </w:r>
          <w:r w:rsidRPr="001F1CD3">
            <w:rPr>
              <w:rFonts w:ascii="Arial" w:hAnsi="Arial" w:cs="Arial"/>
              <w:sz w:val="15"/>
              <w:szCs w:val="15"/>
              <w:lang w:val="fr-CH"/>
            </w:rPr>
            <w:tab/>
            <w:t>0848 463 762</w:t>
          </w:r>
          <w:r w:rsidR="00C34FA6" w:rsidRPr="001F1CD3">
            <w:rPr>
              <w:rFonts w:ascii="Arial" w:hAnsi="Arial" w:cs="Arial"/>
              <w:sz w:val="15"/>
              <w:szCs w:val="15"/>
              <w:lang w:val="fr-CH"/>
            </w:rPr>
            <w:br/>
          </w:r>
          <w:proofErr w:type="gramStart"/>
          <w:r w:rsidRPr="001F1CD3">
            <w:rPr>
              <w:rFonts w:ascii="Arial" w:hAnsi="Arial" w:cs="Arial"/>
              <w:sz w:val="15"/>
              <w:szCs w:val="15"/>
              <w:lang w:val="fr-CH"/>
            </w:rPr>
            <w:t>E-mail</w:t>
          </w:r>
          <w:proofErr w:type="gramEnd"/>
          <w:r w:rsidRPr="001F1CD3">
            <w:rPr>
              <w:rFonts w:ascii="Arial" w:hAnsi="Arial" w:cs="Arial"/>
              <w:sz w:val="15"/>
              <w:szCs w:val="15"/>
              <w:lang w:val="fr-CH"/>
            </w:rPr>
            <w:tab/>
            <w:t>info@hoermann.ch</w:t>
          </w:r>
          <w:r w:rsidRPr="001F1CD3">
            <w:rPr>
              <w:rFonts w:ascii="Arial" w:hAnsi="Arial" w:cs="Arial"/>
              <w:sz w:val="15"/>
              <w:szCs w:val="15"/>
              <w:lang w:val="fr-CH"/>
            </w:rPr>
            <w:br/>
            <w:t>Internet</w:t>
          </w:r>
          <w:r w:rsidRPr="001F1CD3">
            <w:rPr>
              <w:rFonts w:ascii="Arial" w:hAnsi="Arial" w:cs="Arial"/>
              <w:sz w:val="15"/>
              <w:szCs w:val="15"/>
              <w:lang w:val="fr-CH"/>
            </w:rPr>
            <w:tab/>
            <w:t>www.hoermann.ch</w:t>
          </w:r>
          <w:r w:rsidRPr="001F1CD3">
            <w:rPr>
              <w:rFonts w:ascii="Arial" w:hAnsi="Arial" w:cs="Arial"/>
              <w:sz w:val="15"/>
              <w:szCs w:val="15"/>
              <w:lang w:val="fr-CH"/>
            </w:rPr>
            <w:br/>
          </w:r>
          <w:r w:rsidRPr="001F1CD3">
            <w:rPr>
              <w:rFonts w:ascii="Arial" w:hAnsi="Arial" w:cs="Arial"/>
              <w:sz w:val="15"/>
              <w:szCs w:val="15"/>
              <w:lang w:val="fr-CH"/>
            </w:rPr>
            <w:br/>
          </w:r>
          <w:r w:rsidR="00831207" w:rsidRPr="001F1CD3">
            <w:rPr>
              <w:rFonts w:ascii="Arial" w:hAnsi="Arial" w:cs="Arial"/>
              <w:sz w:val="15"/>
              <w:szCs w:val="15"/>
              <w:lang w:val="fr-CH"/>
            </w:rPr>
            <w:t>Téléphone</w:t>
          </w:r>
          <w:r w:rsidR="00831207" w:rsidRPr="001F1CD3">
            <w:rPr>
              <w:rFonts w:ascii="Arial" w:hAnsi="Arial" w:cs="Arial"/>
              <w:sz w:val="15"/>
              <w:szCs w:val="15"/>
              <w:lang w:val="fr-CH"/>
            </w:rPr>
            <w:tab/>
            <w:t xml:space="preserve">062 388 </w:t>
          </w:r>
          <w:r w:rsidR="00A01F76" w:rsidRPr="001F1CD3">
            <w:rPr>
              <w:rFonts w:ascii="Arial" w:hAnsi="Arial" w:cs="Arial"/>
              <w:sz w:val="15"/>
              <w:szCs w:val="15"/>
              <w:lang w:val="fr-CH"/>
            </w:rPr>
            <w:t xml:space="preserve">69 23 </w:t>
          </w:r>
          <w:r w:rsidR="00831207" w:rsidRPr="001F1CD3">
            <w:rPr>
              <w:rFonts w:ascii="Arial" w:hAnsi="Arial" w:cs="Arial"/>
              <w:sz w:val="15"/>
              <w:szCs w:val="15"/>
              <w:lang w:val="fr-CH"/>
            </w:rPr>
            <w:t>E-Mailmarketing.oen@hoermann.ch</w:t>
          </w:r>
        </w:p>
      </w:tc>
    </w:tr>
  </w:tbl>
  <w:p w14:paraId="08B310C7" w14:textId="77777777" w:rsidR="00DC317B" w:rsidRPr="001F1CD3" w:rsidRDefault="00DC317B">
    <w:pPr>
      <w:pStyle w:val="Kopfzeile"/>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310CA" w14:textId="77777777" w:rsidR="0052776E" w:rsidRDefault="0052776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1D74C5"/>
    <w:multiLevelType w:val="hybridMultilevel"/>
    <w:tmpl w:val="A7FAC16C"/>
    <w:lvl w:ilvl="0" w:tplc="DF9E556C">
      <w:start w:val="1"/>
      <w:numFmt w:val="bullet"/>
      <w:lvlText w:val=""/>
      <w:lvlJc w:val="left"/>
      <w:pPr>
        <w:ind w:left="1440" w:hanging="360"/>
      </w:pPr>
      <w:rPr>
        <w:rFonts w:ascii="Symbol" w:hAnsi="Symbol" w:hint="default"/>
      </w:rPr>
    </w:lvl>
    <w:lvl w:ilvl="1" w:tplc="86E45A10" w:tentative="1">
      <w:start w:val="1"/>
      <w:numFmt w:val="bullet"/>
      <w:lvlText w:val="o"/>
      <w:lvlJc w:val="left"/>
      <w:pPr>
        <w:ind w:left="2160" w:hanging="360"/>
      </w:pPr>
      <w:rPr>
        <w:rFonts w:ascii="Courier New" w:hAnsi="Courier New" w:cs="Courier New" w:hint="default"/>
      </w:rPr>
    </w:lvl>
    <w:lvl w:ilvl="2" w:tplc="9C6A3D6E" w:tentative="1">
      <w:start w:val="1"/>
      <w:numFmt w:val="bullet"/>
      <w:lvlText w:val=""/>
      <w:lvlJc w:val="left"/>
      <w:pPr>
        <w:ind w:left="2880" w:hanging="360"/>
      </w:pPr>
      <w:rPr>
        <w:rFonts w:ascii="Wingdings" w:hAnsi="Wingdings" w:hint="default"/>
      </w:rPr>
    </w:lvl>
    <w:lvl w:ilvl="3" w:tplc="1BCE31B6" w:tentative="1">
      <w:start w:val="1"/>
      <w:numFmt w:val="bullet"/>
      <w:lvlText w:val=""/>
      <w:lvlJc w:val="left"/>
      <w:pPr>
        <w:ind w:left="3600" w:hanging="360"/>
      </w:pPr>
      <w:rPr>
        <w:rFonts w:ascii="Symbol" w:hAnsi="Symbol" w:hint="default"/>
      </w:rPr>
    </w:lvl>
    <w:lvl w:ilvl="4" w:tplc="99024A6C" w:tentative="1">
      <w:start w:val="1"/>
      <w:numFmt w:val="bullet"/>
      <w:lvlText w:val="o"/>
      <w:lvlJc w:val="left"/>
      <w:pPr>
        <w:ind w:left="4320" w:hanging="360"/>
      </w:pPr>
      <w:rPr>
        <w:rFonts w:ascii="Courier New" w:hAnsi="Courier New" w:cs="Courier New" w:hint="default"/>
      </w:rPr>
    </w:lvl>
    <w:lvl w:ilvl="5" w:tplc="9E5EFDC2" w:tentative="1">
      <w:start w:val="1"/>
      <w:numFmt w:val="bullet"/>
      <w:lvlText w:val=""/>
      <w:lvlJc w:val="left"/>
      <w:pPr>
        <w:ind w:left="5040" w:hanging="360"/>
      </w:pPr>
      <w:rPr>
        <w:rFonts w:ascii="Wingdings" w:hAnsi="Wingdings" w:hint="default"/>
      </w:rPr>
    </w:lvl>
    <w:lvl w:ilvl="6" w:tplc="975403FE" w:tentative="1">
      <w:start w:val="1"/>
      <w:numFmt w:val="bullet"/>
      <w:lvlText w:val=""/>
      <w:lvlJc w:val="left"/>
      <w:pPr>
        <w:ind w:left="5760" w:hanging="360"/>
      </w:pPr>
      <w:rPr>
        <w:rFonts w:ascii="Symbol" w:hAnsi="Symbol" w:hint="default"/>
      </w:rPr>
    </w:lvl>
    <w:lvl w:ilvl="7" w:tplc="A41C50E4" w:tentative="1">
      <w:start w:val="1"/>
      <w:numFmt w:val="bullet"/>
      <w:lvlText w:val="o"/>
      <w:lvlJc w:val="left"/>
      <w:pPr>
        <w:ind w:left="6480" w:hanging="360"/>
      </w:pPr>
      <w:rPr>
        <w:rFonts w:ascii="Courier New" w:hAnsi="Courier New" w:cs="Courier New" w:hint="default"/>
      </w:rPr>
    </w:lvl>
    <w:lvl w:ilvl="8" w:tplc="915CE398" w:tentative="1">
      <w:start w:val="1"/>
      <w:numFmt w:val="bullet"/>
      <w:lvlText w:val=""/>
      <w:lvlJc w:val="left"/>
      <w:pPr>
        <w:ind w:left="7200" w:hanging="360"/>
      </w:pPr>
      <w:rPr>
        <w:rFonts w:ascii="Wingdings" w:hAnsi="Wingdings" w:hint="default"/>
      </w:rPr>
    </w:lvl>
  </w:abstractNum>
  <w:abstractNum w:abstractNumId="1" w15:restartNumberingAfterBreak="0">
    <w:nsid w:val="657E51A8"/>
    <w:multiLevelType w:val="hybridMultilevel"/>
    <w:tmpl w:val="CBDC3898"/>
    <w:lvl w:ilvl="0" w:tplc="5CF6A2D4">
      <w:start w:val="1"/>
      <w:numFmt w:val="bullet"/>
      <w:lvlText w:val=""/>
      <w:lvlJc w:val="left"/>
      <w:pPr>
        <w:ind w:left="720" w:hanging="360"/>
      </w:pPr>
      <w:rPr>
        <w:rFonts w:ascii="Symbol" w:hAnsi="Symbol" w:hint="default"/>
      </w:rPr>
    </w:lvl>
    <w:lvl w:ilvl="1" w:tplc="11C879EE">
      <w:start w:val="1"/>
      <w:numFmt w:val="bullet"/>
      <w:lvlText w:val="o"/>
      <w:lvlJc w:val="left"/>
      <w:pPr>
        <w:ind w:left="1440" w:hanging="360"/>
      </w:pPr>
      <w:rPr>
        <w:rFonts w:ascii="Courier New" w:hAnsi="Courier New" w:cs="Courier New" w:hint="default"/>
      </w:rPr>
    </w:lvl>
    <w:lvl w:ilvl="2" w:tplc="320A0538">
      <w:start w:val="1"/>
      <w:numFmt w:val="bullet"/>
      <w:lvlText w:val=""/>
      <w:lvlJc w:val="left"/>
      <w:pPr>
        <w:ind w:left="2160" w:hanging="360"/>
      </w:pPr>
      <w:rPr>
        <w:rFonts w:ascii="Wingdings" w:hAnsi="Wingdings" w:hint="default"/>
      </w:rPr>
    </w:lvl>
    <w:lvl w:ilvl="3" w:tplc="94B8CED4">
      <w:start w:val="1"/>
      <w:numFmt w:val="bullet"/>
      <w:lvlText w:val=""/>
      <w:lvlJc w:val="left"/>
      <w:pPr>
        <w:ind w:left="2880" w:hanging="360"/>
      </w:pPr>
      <w:rPr>
        <w:rFonts w:ascii="Symbol" w:hAnsi="Symbol" w:hint="default"/>
      </w:rPr>
    </w:lvl>
    <w:lvl w:ilvl="4" w:tplc="10387AEA">
      <w:start w:val="1"/>
      <w:numFmt w:val="bullet"/>
      <w:lvlText w:val="o"/>
      <w:lvlJc w:val="left"/>
      <w:pPr>
        <w:ind w:left="3600" w:hanging="360"/>
      </w:pPr>
      <w:rPr>
        <w:rFonts w:ascii="Courier New" w:hAnsi="Courier New" w:cs="Courier New" w:hint="default"/>
      </w:rPr>
    </w:lvl>
    <w:lvl w:ilvl="5" w:tplc="DC78A9A6">
      <w:start w:val="1"/>
      <w:numFmt w:val="bullet"/>
      <w:lvlText w:val=""/>
      <w:lvlJc w:val="left"/>
      <w:pPr>
        <w:ind w:left="4320" w:hanging="360"/>
      </w:pPr>
      <w:rPr>
        <w:rFonts w:ascii="Wingdings" w:hAnsi="Wingdings" w:hint="default"/>
      </w:rPr>
    </w:lvl>
    <w:lvl w:ilvl="6" w:tplc="D626F00A">
      <w:start w:val="1"/>
      <w:numFmt w:val="bullet"/>
      <w:lvlText w:val=""/>
      <w:lvlJc w:val="left"/>
      <w:pPr>
        <w:ind w:left="5040" w:hanging="360"/>
      </w:pPr>
      <w:rPr>
        <w:rFonts w:ascii="Symbol" w:hAnsi="Symbol" w:hint="default"/>
      </w:rPr>
    </w:lvl>
    <w:lvl w:ilvl="7" w:tplc="598A6C28">
      <w:start w:val="1"/>
      <w:numFmt w:val="bullet"/>
      <w:lvlText w:val="o"/>
      <w:lvlJc w:val="left"/>
      <w:pPr>
        <w:ind w:left="5760" w:hanging="360"/>
      </w:pPr>
      <w:rPr>
        <w:rFonts w:ascii="Courier New" w:hAnsi="Courier New" w:cs="Courier New" w:hint="default"/>
      </w:rPr>
    </w:lvl>
    <w:lvl w:ilvl="8" w:tplc="99FCC022">
      <w:start w:val="1"/>
      <w:numFmt w:val="bullet"/>
      <w:lvlText w:val=""/>
      <w:lvlJc w:val="left"/>
      <w:pPr>
        <w:ind w:left="6480" w:hanging="360"/>
      </w:pPr>
      <w:rPr>
        <w:rFonts w:ascii="Wingdings" w:hAnsi="Wingdings" w:hint="default"/>
      </w:rPr>
    </w:lvl>
  </w:abstractNum>
  <w:abstractNum w:abstractNumId="2" w15:restartNumberingAfterBreak="0">
    <w:nsid w:val="70D855A7"/>
    <w:multiLevelType w:val="hybridMultilevel"/>
    <w:tmpl w:val="7D083BB2"/>
    <w:lvl w:ilvl="0" w:tplc="8684EE70">
      <w:start w:val="1"/>
      <w:numFmt w:val="bullet"/>
      <w:lvlText w:val=""/>
      <w:lvlJc w:val="left"/>
      <w:pPr>
        <w:ind w:left="720" w:hanging="360"/>
      </w:pPr>
      <w:rPr>
        <w:rFonts w:ascii="Wingdings" w:hAnsi="Wingdings" w:hint="default"/>
      </w:rPr>
    </w:lvl>
    <w:lvl w:ilvl="1" w:tplc="F3905C80">
      <w:start w:val="1"/>
      <w:numFmt w:val="bullet"/>
      <w:lvlText w:val="o"/>
      <w:lvlJc w:val="left"/>
      <w:pPr>
        <w:ind w:left="1440" w:hanging="360"/>
      </w:pPr>
      <w:rPr>
        <w:rFonts w:ascii="Courier New" w:hAnsi="Courier New" w:cs="Courier New" w:hint="default"/>
      </w:rPr>
    </w:lvl>
    <w:lvl w:ilvl="2" w:tplc="0FC413E8">
      <w:start w:val="1"/>
      <w:numFmt w:val="bullet"/>
      <w:lvlText w:val=""/>
      <w:lvlJc w:val="left"/>
      <w:pPr>
        <w:ind w:left="2160" w:hanging="360"/>
      </w:pPr>
      <w:rPr>
        <w:rFonts w:ascii="Wingdings" w:hAnsi="Wingdings" w:hint="default"/>
      </w:rPr>
    </w:lvl>
    <w:lvl w:ilvl="3" w:tplc="15863592">
      <w:start w:val="1"/>
      <w:numFmt w:val="bullet"/>
      <w:lvlText w:val=""/>
      <w:lvlJc w:val="left"/>
      <w:pPr>
        <w:ind w:left="2880" w:hanging="360"/>
      </w:pPr>
      <w:rPr>
        <w:rFonts w:ascii="Symbol" w:hAnsi="Symbol" w:hint="default"/>
      </w:rPr>
    </w:lvl>
    <w:lvl w:ilvl="4" w:tplc="779AE544">
      <w:start w:val="1"/>
      <w:numFmt w:val="bullet"/>
      <w:lvlText w:val="o"/>
      <w:lvlJc w:val="left"/>
      <w:pPr>
        <w:ind w:left="3600" w:hanging="360"/>
      </w:pPr>
      <w:rPr>
        <w:rFonts w:ascii="Courier New" w:hAnsi="Courier New" w:cs="Courier New" w:hint="default"/>
      </w:rPr>
    </w:lvl>
    <w:lvl w:ilvl="5" w:tplc="008AE608">
      <w:start w:val="1"/>
      <w:numFmt w:val="bullet"/>
      <w:lvlText w:val=""/>
      <w:lvlJc w:val="left"/>
      <w:pPr>
        <w:ind w:left="4320" w:hanging="360"/>
      </w:pPr>
      <w:rPr>
        <w:rFonts w:ascii="Wingdings" w:hAnsi="Wingdings" w:hint="default"/>
      </w:rPr>
    </w:lvl>
    <w:lvl w:ilvl="6" w:tplc="4DA87D7A">
      <w:start w:val="1"/>
      <w:numFmt w:val="bullet"/>
      <w:lvlText w:val=""/>
      <w:lvlJc w:val="left"/>
      <w:pPr>
        <w:ind w:left="5040" w:hanging="360"/>
      </w:pPr>
      <w:rPr>
        <w:rFonts w:ascii="Symbol" w:hAnsi="Symbol" w:hint="default"/>
      </w:rPr>
    </w:lvl>
    <w:lvl w:ilvl="7" w:tplc="499C3716">
      <w:start w:val="1"/>
      <w:numFmt w:val="bullet"/>
      <w:lvlText w:val="o"/>
      <w:lvlJc w:val="left"/>
      <w:pPr>
        <w:ind w:left="5760" w:hanging="360"/>
      </w:pPr>
      <w:rPr>
        <w:rFonts w:ascii="Courier New" w:hAnsi="Courier New" w:cs="Courier New" w:hint="default"/>
      </w:rPr>
    </w:lvl>
    <w:lvl w:ilvl="8" w:tplc="BB8ED666">
      <w:start w:val="1"/>
      <w:numFmt w:val="bullet"/>
      <w:lvlText w:val=""/>
      <w:lvlJc w:val="left"/>
      <w:pPr>
        <w:ind w:left="6480" w:hanging="360"/>
      </w:pPr>
      <w:rPr>
        <w:rFonts w:ascii="Wingdings" w:hAnsi="Wingdings" w:hint="default"/>
      </w:rPr>
    </w:lvl>
  </w:abstractNum>
  <w:num w:numId="1" w16cid:durableId="1931816595">
    <w:abstractNumId w:val="1"/>
  </w:num>
  <w:num w:numId="2" w16cid:durableId="2064869992">
    <w:abstractNumId w:val="1"/>
  </w:num>
  <w:num w:numId="3" w16cid:durableId="389811334">
    <w:abstractNumId w:val="2"/>
  </w:num>
  <w:num w:numId="4" w16cid:durableId="1833108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D22"/>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60F"/>
    <w:rsid w:val="000104D5"/>
    <w:rsid w:val="00010AB0"/>
    <w:rsid w:val="00010E65"/>
    <w:rsid w:val="00010FCE"/>
    <w:rsid w:val="00011C45"/>
    <w:rsid w:val="00012ACE"/>
    <w:rsid w:val="00012BB0"/>
    <w:rsid w:val="0001322B"/>
    <w:rsid w:val="0001389C"/>
    <w:rsid w:val="00013A7F"/>
    <w:rsid w:val="00015C43"/>
    <w:rsid w:val="0001627E"/>
    <w:rsid w:val="0001641B"/>
    <w:rsid w:val="00016B7F"/>
    <w:rsid w:val="00017055"/>
    <w:rsid w:val="00017110"/>
    <w:rsid w:val="00017ABA"/>
    <w:rsid w:val="000205DD"/>
    <w:rsid w:val="00020B52"/>
    <w:rsid w:val="00020DEF"/>
    <w:rsid w:val="00022543"/>
    <w:rsid w:val="0002366A"/>
    <w:rsid w:val="00024B46"/>
    <w:rsid w:val="000262D1"/>
    <w:rsid w:val="000268E8"/>
    <w:rsid w:val="00026DE8"/>
    <w:rsid w:val="000275B2"/>
    <w:rsid w:val="0003074F"/>
    <w:rsid w:val="00031CA5"/>
    <w:rsid w:val="00032025"/>
    <w:rsid w:val="00032B9A"/>
    <w:rsid w:val="0003314E"/>
    <w:rsid w:val="00033A08"/>
    <w:rsid w:val="00034528"/>
    <w:rsid w:val="00034594"/>
    <w:rsid w:val="00034E07"/>
    <w:rsid w:val="000353EC"/>
    <w:rsid w:val="000364E6"/>
    <w:rsid w:val="00036911"/>
    <w:rsid w:val="00040160"/>
    <w:rsid w:val="00041EB4"/>
    <w:rsid w:val="00042239"/>
    <w:rsid w:val="00042326"/>
    <w:rsid w:val="00042513"/>
    <w:rsid w:val="00043015"/>
    <w:rsid w:val="000443E7"/>
    <w:rsid w:val="0004481A"/>
    <w:rsid w:val="00044DE2"/>
    <w:rsid w:val="0004550C"/>
    <w:rsid w:val="000455E7"/>
    <w:rsid w:val="0004692A"/>
    <w:rsid w:val="00047B53"/>
    <w:rsid w:val="0005107B"/>
    <w:rsid w:val="000515C5"/>
    <w:rsid w:val="000515E2"/>
    <w:rsid w:val="00051784"/>
    <w:rsid w:val="000526DC"/>
    <w:rsid w:val="0005280B"/>
    <w:rsid w:val="000537B5"/>
    <w:rsid w:val="00053A8D"/>
    <w:rsid w:val="0005474D"/>
    <w:rsid w:val="00054F1A"/>
    <w:rsid w:val="0005699A"/>
    <w:rsid w:val="00056A05"/>
    <w:rsid w:val="00057438"/>
    <w:rsid w:val="00061335"/>
    <w:rsid w:val="00061B80"/>
    <w:rsid w:val="00061BAA"/>
    <w:rsid w:val="000622E1"/>
    <w:rsid w:val="00063662"/>
    <w:rsid w:val="00063C02"/>
    <w:rsid w:val="00064F56"/>
    <w:rsid w:val="00065298"/>
    <w:rsid w:val="0006578B"/>
    <w:rsid w:val="00065B88"/>
    <w:rsid w:val="00065D4F"/>
    <w:rsid w:val="0006728A"/>
    <w:rsid w:val="00067610"/>
    <w:rsid w:val="00067679"/>
    <w:rsid w:val="00067806"/>
    <w:rsid w:val="00067E44"/>
    <w:rsid w:val="000701D2"/>
    <w:rsid w:val="000702CC"/>
    <w:rsid w:val="00070AB1"/>
    <w:rsid w:val="00071B68"/>
    <w:rsid w:val="00072CEE"/>
    <w:rsid w:val="000736F7"/>
    <w:rsid w:val="00073F5E"/>
    <w:rsid w:val="00075641"/>
    <w:rsid w:val="00075AA2"/>
    <w:rsid w:val="0007609D"/>
    <w:rsid w:val="0007631E"/>
    <w:rsid w:val="000775C7"/>
    <w:rsid w:val="0007774A"/>
    <w:rsid w:val="00080199"/>
    <w:rsid w:val="0008130D"/>
    <w:rsid w:val="0008156F"/>
    <w:rsid w:val="00081D06"/>
    <w:rsid w:val="000827C1"/>
    <w:rsid w:val="00082C99"/>
    <w:rsid w:val="00082DB5"/>
    <w:rsid w:val="00083374"/>
    <w:rsid w:val="00083405"/>
    <w:rsid w:val="000834F9"/>
    <w:rsid w:val="00083661"/>
    <w:rsid w:val="00083D43"/>
    <w:rsid w:val="00083E11"/>
    <w:rsid w:val="0008458B"/>
    <w:rsid w:val="0008523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7B"/>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6CCB"/>
    <w:rsid w:val="000B788C"/>
    <w:rsid w:val="000C245A"/>
    <w:rsid w:val="000C2D65"/>
    <w:rsid w:val="000C31A8"/>
    <w:rsid w:val="000C32D1"/>
    <w:rsid w:val="000C48AA"/>
    <w:rsid w:val="000C4AEA"/>
    <w:rsid w:val="000C4C6B"/>
    <w:rsid w:val="000C4D68"/>
    <w:rsid w:val="000C5346"/>
    <w:rsid w:val="000C568F"/>
    <w:rsid w:val="000C6A13"/>
    <w:rsid w:val="000C74E0"/>
    <w:rsid w:val="000C778C"/>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598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E7BC7"/>
    <w:rsid w:val="000E7C74"/>
    <w:rsid w:val="000F07D6"/>
    <w:rsid w:val="000F0DA0"/>
    <w:rsid w:val="000F19E3"/>
    <w:rsid w:val="000F1E75"/>
    <w:rsid w:val="000F2A36"/>
    <w:rsid w:val="000F2A9E"/>
    <w:rsid w:val="000F2C98"/>
    <w:rsid w:val="000F2EAF"/>
    <w:rsid w:val="000F3AD8"/>
    <w:rsid w:val="000F3E6F"/>
    <w:rsid w:val="000F4113"/>
    <w:rsid w:val="000F490D"/>
    <w:rsid w:val="000F4FF9"/>
    <w:rsid w:val="000F67EA"/>
    <w:rsid w:val="00100150"/>
    <w:rsid w:val="00101CF5"/>
    <w:rsid w:val="001020D5"/>
    <w:rsid w:val="00102832"/>
    <w:rsid w:val="001028B3"/>
    <w:rsid w:val="00102C39"/>
    <w:rsid w:val="00102C3D"/>
    <w:rsid w:val="00102EB5"/>
    <w:rsid w:val="001036DD"/>
    <w:rsid w:val="00103946"/>
    <w:rsid w:val="00104C5D"/>
    <w:rsid w:val="00105F82"/>
    <w:rsid w:val="001067F4"/>
    <w:rsid w:val="00106929"/>
    <w:rsid w:val="00106FDF"/>
    <w:rsid w:val="00107006"/>
    <w:rsid w:val="001103C3"/>
    <w:rsid w:val="00110D4B"/>
    <w:rsid w:val="001110AA"/>
    <w:rsid w:val="00111F7D"/>
    <w:rsid w:val="00112A31"/>
    <w:rsid w:val="001136E2"/>
    <w:rsid w:val="001139E7"/>
    <w:rsid w:val="00113C4F"/>
    <w:rsid w:val="00114A6D"/>
    <w:rsid w:val="00114CE6"/>
    <w:rsid w:val="00114FA1"/>
    <w:rsid w:val="00116506"/>
    <w:rsid w:val="00117013"/>
    <w:rsid w:val="00117D17"/>
    <w:rsid w:val="0012020E"/>
    <w:rsid w:val="00120B8D"/>
    <w:rsid w:val="00120D4D"/>
    <w:rsid w:val="001213A3"/>
    <w:rsid w:val="001214DE"/>
    <w:rsid w:val="00122467"/>
    <w:rsid w:val="00123D22"/>
    <w:rsid w:val="00124198"/>
    <w:rsid w:val="00124CD6"/>
    <w:rsid w:val="00124D3D"/>
    <w:rsid w:val="001250CF"/>
    <w:rsid w:val="00125269"/>
    <w:rsid w:val="00125CE9"/>
    <w:rsid w:val="001262FA"/>
    <w:rsid w:val="0012714D"/>
    <w:rsid w:val="001277BC"/>
    <w:rsid w:val="00130DFD"/>
    <w:rsid w:val="00131173"/>
    <w:rsid w:val="00132246"/>
    <w:rsid w:val="00132FCD"/>
    <w:rsid w:val="001339B3"/>
    <w:rsid w:val="00133D4B"/>
    <w:rsid w:val="00134DAB"/>
    <w:rsid w:val="0013657E"/>
    <w:rsid w:val="00136F3A"/>
    <w:rsid w:val="0013711E"/>
    <w:rsid w:val="00137459"/>
    <w:rsid w:val="0013753A"/>
    <w:rsid w:val="00137584"/>
    <w:rsid w:val="00137B0D"/>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CF8"/>
    <w:rsid w:val="00157D2E"/>
    <w:rsid w:val="00157D54"/>
    <w:rsid w:val="00157D83"/>
    <w:rsid w:val="00157EA5"/>
    <w:rsid w:val="00160893"/>
    <w:rsid w:val="00160FFB"/>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DF5"/>
    <w:rsid w:val="00182E7F"/>
    <w:rsid w:val="001830CC"/>
    <w:rsid w:val="00184B5D"/>
    <w:rsid w:val="00184E9C"/>
    <w:rsid w:val="00185314"/>
    <w:rsid w:val="00185E63"/>
    <w:rsid w:val="00186BEC"/>
    <w:rsid w:val="001879CF"/>
    <w:rsid w:val="00187B67"/>
    <w:rsid w:val="00187FDE"/>
    <w:rsid w:val="00190A9E"/>
    <w:rsid w:val="0019121E"/>
    <w:rsid w:val="001919B9"/>
    <w:rsid w:val="00191B1A"/>
    <w:rsid w:val="00191C8B"/>
    <w:rsid w:val="00191FBD"/>
    <w:rsid w:val="001923EE"/>
    <w:rsid w:val="00192511"/>
    <w:rsid w:val="0019269E"/>
    <w:rsid w:val="0019380D"/>
    <w:rsid w:val="0019439F"/>
    <w:rsid w:val="00194509"/>
    <w:rsid w:val="001945A5"/>
    <w:rsid w:val="001952EF"/>
    <w:rsid w:val="00195859"/>
    <w:rsid w:val="0019637E"/>
    <w:rsid w:val="00196420"/>
    <w:rsid w:val="00196564"/>
    <w:rsid w:val="001978E8"/>
    <w:rsid w:val="001A042D"/>
    <w:rsid w:val="001A0BAF"/>
    <w:rsid w:val="001A17E7"/>
    <w:rsid w:val="001A19F9"/>
    <w:rsid w:val="001A1DDB"/>
    <w:rsid w:val="001A26E2"/>
    <w:rsid w:val="001A309F"/>
    <w:rsid w:val="001A3352"/>
    <w:rsid w:val="001A4AF1"/>
    <w:rsid w:val="001A5F08"/>
    <w:rsid w:val="001A5F4C"/>
    <w:rsid w:val="001A7350"/>
    <w:rsid w:val="001B00B3"/>
    <w:rsid w:val="001B0A5E"/>
    <w:rsid w:val="001B0C05"/>
    <w:rsid w:val="001B0E14"/>
    <w:rsid w:val="001B1164"/>
    <w:rsid w:val="001B14E2"/>
    <w:rsid w:val="001B1690"/>
    <w:rsid w:val="001B1776"/>
    <w:rsid w:val="001B1E0B"/>
    <w:rsid w:val="001B20DC"/>
    <w:rsid w:val="001B24F7"/>
    <w:rsid w:val="001B371B"/>
    <w:rsid w:val="001B39BD"/>
    <w:rsid w:val="001B428C"/>
    <w:rsid w:val="001B430A"/>
    <w:rsid w:val="001B4412"/>
    <w:rsid w:val="001B5E83"/>
    <w:rsid w:val="001B6056"/>
    <w:rsid w:val="001B6525"/>
    <w:rsid w:val="001B6730"/>
    <w:rsid w:val="001B67B7"/>
    <w:rsid w:val="001B6915"/>
    <w:rsid w:val="001B6BD7"/>
    <w:rsid w:val="001B6C6E"/>
    <w:rsid w:val="001B7C96"/>
    <w:rsid w:val="001C1675"/>
    <w:rsid w:val="001C238F"/>
    <w:rsid w:val="001C28E2"/>
    <w:rsid w:val="001C2B88"/>
    <w:rsid w:val="001C2C34"/>
    <w:rsid w:val="001C3582"/>
    <w:rsid w:val="001C39C2"/>
    <w:rsid w:val="001C3F1C"/>
    <w:rsid w:val="001C47FD"/>
    <w:rsid w:val="001C4CFD"/>
    <w:rsid w:val="001C4F08"/>
    <w:rsid w:val="001C537A"/>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4CC1"/>
    <w:rsid w:val="001E5013"/>
    <w:rsid w:val="001E542B"/>
    <w:rsid w:val="001E5F21"/>
    <w:rsid w:val="001E61BD"/>
    <w:rsid w:val="001E6534"/>
    <w:rsid w:val="001E66DA"/>
    <w:rsid w:val="001E66FE"/>
    <w:rsid w:val="001E745F"/>
    <w:rsid w:val="001E74D2"/>
    <w:rsid w:val="001E7D86"/>
    <w:rsid w:val="001F02C6"/>
    <w:rsid w:val="001F1952"/>
    <w:rsid w:val="001F1BDF"/>
    <w:rsid w:val="001F1CD3"/>
    <w:rsid w:val="001F1F52"/>
    <w:rsid w:val="001F210F"/>
    <w:rsid w:val="001F2B55"/>
    <w:rsid w:val="001F2E48"/>
    <w:rsid w:val="001F474A"/>
    <w:rsid w:val="001F6504"/>
    <w:rsid w:val="001F70F0"/>
    <w:rsid w:val="00201D93"/>
    <w:rsid w:val="0020300C"/>
    <w:rsid w:val="0020337D"/>
    <w:rsid w:val="002039B5"/>
    <w:rsid w:val="00203AA6"/>
    <w:rsid w:val="0020440C"/>
    <w:rsid w:val="002054AC"/>
    <w:rsid w:val="00205DEA"/>
    <w:rsid w:val="0020748E"/>
    <w:rsid w:val="00207618"/>
    <w:rsid w:val="00210EB0"/>
    <w:rsid w:val="00211825"/>
    <w:rsid w:val="002129A4"/>
    <w:rsid w:val="002132EA"/>
    <w:rsid w:val="00214AE6"/>
    <w:rsid w:val="00215E8F"/>
    <w:rsid w:val="00215FC5"/>
    <w:rsid w:val="002177B2"/>
    <w:rsid w:val="00217AEE"/>
    <w:rsid w:val="002203DB"/>
    <w:rsid w:val="002203F6"/>
    <w:rsid w:val="00220C89"/>
    <w:rsid w:val="00220D9C"/>
    <w:rsid w:val="002215D5"/>
    <w:rsid w:val="002216E1"/>
    <w:rsid w:val="0022182F"/>
    <w:rsid w:val="00222017"/>
    <w:rsid w:val="00222044"/>
    <w:rsid w:val="00222FBA"/>
    <w:rsid w:val="00224062"/>
    <w:rsid w:val="00224563"/>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50C"/>
    <w:rsid w:val="00234BB2"/>
    <w:rsid w:val="00234EF4"/>
    <w:rsid w:val="00235B65"/>
    <w:rsid w:val="0023661C"/>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C60"/>
    <w:rsid w:val="00263091"/>
    <w:rsid w:val="00263670"/>
    <w:rsid w:val="002639FC"/>
    <w:rsid w:val="00264634"/>
    <w:rsid w:val="00264EF7"/>
    <w:rsid w:val="00265948"/>
    <w:rsid w:val="00265D10"/>
    <w:rsid w:val="00265DD3"/>
    <w:rsid w:val="00266263"/>
    <w:rsid w:val="0026659D"/>
    <w:rsid w:val="002665CD"/>
    <w:rsid w:val="00266A8D"/>
    <w:rsid w:val="00266C34"/>
    <w:rsid w:val="00267107"/>
    <w:rsid w:val="002678B2"/>
    <w:rsid w:val="00267BF5"/>
    <w:rsid w:val="002705C5"/>
    <w:rsid w:val="00270A32"/>
    <w:rsid w:val="00270E89"/>
    <w:rsid w:val="002710F0"/>
    <w:rsid w:val="0027178F"/>
    <w:rsid w:val="00271E0A"/>
    <w:rsid w:val="00272190"/>
    <w:rsid w:val="00272266"/>
    <w:rsid w:val="0027368C"/>
    <w:rsid w:val="0027392E"/>
    <w:rsid w:val="00273AE6"/>
    <w:rsid w:val="00273BD8"/>
    <w:rsid w:val="002745A8"/>
    <w:rsid w:val="002746D0"/>
    <w:rsid w:val="00274B56"/>
    <w:rsid w:val="00275161"/>
    <w:rsid w:val="002757D9"/>
    <w:rsid w:val="00275C11"/>
    <w:rsid w:val="002764DC"/>
    <w:rsid w:val="00276702"/>
    <w:rsid w:val="00276725"/>
    <w:rsid w:val="00276824"/>
    <w:rsid w:val="002776AC"/>
    <w:rsid w:val="00277861"/>
    <w:rsid w:val="00277D2D"/>
    <w:rsid w:val="00277E16"/>
    <w:rsid w:val="00280A29"/>
    <w:rsid w:val="002814C1"/>
    <w:rsid w:val="00281A8A"/>
    <w:rsid w:val="0028303D"/>
    <w:rsid w:val="0028354D"/>
    <w:rsid w:val="00283975"/>
    <w:rsid w:val="00283B69"/>
    <w:rsid w:val="002847B3"/>
    <w:rsid w:val="00285EAC"/>
    <w:rsid w:val="002869DE"/>
    <w:rsid w:val="00287354"/>
    <w:rsid w:val="00287977"/>
    <w:rsid w:val="002879C2"/>
    <w:rsid w:val="002901B8"/>
    <w:rsid w:val="002908A2"/>
    <w:rsid w:val="00290E6C"/>
    <w:rsid w:val="002915C5"/>
    <w:rsid w:val="0029176C"/>
    <w:rsid w:val="00291A24"/>
    <w:rsid w:val="00291A28"/>
    <w:rsid w:val="00291F66"/>
    <w:rsid w:val="00293CF3"/>
    <w:rsid w:val="00294573"/>
    <w:rsid w:val="00295C5C"/>
    <w:rsid w:val="002960AC"/>
    <w:rsid w:val="00297CE4"/>
    <w:rsid w:val="002A12AA"/>
    <w:rsid w:val="002A1441"/>
    <w:rsid w:val="002A20EA"/>
    <w:rsid w:val="002A39B1"/>
    <w:rsid w:val="002A60AE"/>
    <w:rsid w:val="002A66FF"/>
    <w:rsid w:val="002A763B"/>
    <w:rsid w:val="002A7FC5"/>
    <w:rsid w:val="002B0126"/>
    <w:rsid w:val="002B16F4"/>
    <w:rsid w:val="002B2387"/>
    <w:rsid w:val="002B25B9"/>
    <w:rsid w:val="002B26EB"/>
    <w:rsid w:val="002B2ABD"/>
    <w:rsid w:val="002B37EE"/>
    <w:rsid w:val="002B3B9D"/>
    <w:rsid w:val="002B3D38"/>
    <w:rsid w:val="002B3F4D"/>
    <w:rsid w:val="002B7397"/>
    <w:rsid w:val="002B7477"/>
    <w:rsid w:val="002B7A6B"/>
    <w:rsid w:val="002B7F66"/>
    <w:rsid w:val="002B7FC8"/>
    <w:rsid w:val="002C00B2"/>
    <w:rsid w:val="002C0A54"/>
    <w:rsid w:val="002C0A8F"/>
    <w:rsid w:val="002C390A"/>
    <w:rsid w:val="002C3BC0"/>
    <w:rsid w:val="002C3E06"/>
    <w:rsid w:val="002C3E6E"/>
    <w:rsid w:val="002C47D1"/>
    <w:rsid w:val="002C5040"/>
    <w:rsid w:val="002C5703"/>
    <w:rsid w:val="002C617C"/>
    <w:rsid w:val="002C67CC"/>
    <w:rsid w:val="002C6A32"/>
    <w:rsid w:val="002C710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21E3"/>
    <w:rsid w:val="002E309A"/>
    <w:rsid w:val="002E3F44"/>
    <w:rsid w:val="002E44B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419"/>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1E03"/>
    <w:rsid w:val="003221B1"/>
    <w:rsid w:val="00322363"/>
    <w:rsid w:val="0032299D"/>
    <w:rsid w:val="00322EA9"/>
    <w:rsid w:val="00324987"/>
    <w:rsid w:val="0032554D"/>
    <w:rsid w:val="00325B33"/>
    <w:rsid w:val="00325BF4"/>
    <w:rsid w:val="00325C8B"/>
    <w:rsid w:val="00325CED"/>
    <w:rsid w:val="00326145"/>
    <w:rsid w:val="00326311"/>
    <w:rsid w:val="00326F66"/>
    <w:rsid w:val="003278AA"/>
    <w:rsid w:val="0033005B"/>
    <w:rsid w:val="0033036A"/>
    <w:rsid w:val="00330423"/>
    <w:rsid w:val="003307F8"/>
    <w:rsid w:val="00331EBB"/>
    <w:rsid w:val="00332040"/>
    <w:rsid w:val="00332211"/>
    <w:rsid w:val="00332A6E"/>
    <w:rsid w:val="00332C08"/>
    <w:rsid w:val="00332DF8"/>
    <w:rsid w:val="00332FAF"/>
    <w:rsid w:val="003336C2"/>
    <w:rsid w:val="00334094"/>
    <w:rsid w:val="0033438B"/>
    <w:rsid w:val="003343FB"/>
    <w:rsid w:val="003347DF"/>
    <w:rsid w:val="003353FF"/>
    <w:rsid w:val="00335CCB"/>
    <w:rsid w:val="00336E13"/>
    <w:rsid w:val="00341294"/>
    <w:rsid w:val="00341B73"/>
    <w:rsid w:val="00341BA1"/>
    <w:rsid w:val="00341BB8"/>
    <w:rsid w:val="003436B0"/>
    <w:rsid w:val="003443F9"/>
    <w:rsid w:val="0034548C"/>
    <w:rsid w:val="00345BF6"/>
    <w:rsid w:val="00346104"/>
    <w:rsid w:val="0034642D"/>
    <w:rsid w:val="003466A1"/>
    <w:rsid w:val="003472FB"/>
    <w:rsid w:val="003479BB"/>
    <w:rsid w:val="00350899"/>
    <w:rsid w:val="00350C98"/>
    <w:rsid w:val="00351C0C"/>
    <w:rsid w:val="00351C68"/>
    <w:rsid w:val="00351E1F"/>
    <w:rsid w:val="00352542"/>
    <w:rsid w:val="00353647"/>
    <w:rsid w:val="00354418"/>
    <w:rsid w:val="00354A0C"/>
    <w:rsid w:val="00354C97"/>
    <w:rsid w:val="00354F2A"/>
    <w:rsid w:val="00355758"/>
    <w:rsid w:val="003559AC"/>
    <w:rsid w:val="0035628F"/>
    <w:rsid w:val="00356ADB"/>
    <w:rsid w:val="00357369"/>
    <w:rsid w:val="00360DEB"/>
    <w:rsid w:val="00361622"/>
    <w:rsid w:val="00361FDF"/>
    <w:rsid w:val="00362D86"/>
    <w:rsid w:val="00362ED1"/>
    <w:rsid w:val="00364A64"/>
    <w:rsid w:val="00364B11"/>
    <w:rsid w:val="003655A6"/>
    <w:rsid w:val="00365724"/>
    <w:rsid w:val="00365897"/>
    <w:rsid w:val="00365BEA"/>
    <w:rsid w:val="003668AD"/>
    <w:rsid w:val="00366B26"/>
    <w:rsid w:val="00366CCB"/>
    <w:rsid w:val="00366D08"/>
    <w:rsid w:val="00366F21"/>
    <w:rsid w:val="0036728F"/>
    <w:rsid w:val="003701F0"/>
    <w:rsid w:val="003701F7"/>
    <w:rsid w:val="00372419"/>
    <w:rsid w:val="00373562"/>
    <w:rsid w:val="003743AE"/>
    <w:rsid w:val="0037567B"/>
    <w:rsid w:val="0037611E"/>
    <w:rsid w:val="00376450"/>
    <w:rsid w:val="00376E87"/>
    <w:rsid w:val="003771A4"/>
    <w:rsid w:val="003771DB"/>
    <w:rsid w:val="00377614"/>
    <w:rsid w:val="00380C01"/>
    <w:rsid w:val="00380C2C"/>
    <w:rsid w:val="00380E8C"/>
    <w:rsid w:val="00381018"/>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07F"/>
    <w:rsid w:val="00390283"/>
    <w:rsid w:val="0039034C"/>
    <w:rsid w:val="00390E77"/>
    <w:rsid w:val="0039113E"/>
    <w:rsid w:val="003928A7"/>
    <w:rsid w:val="00392BA8"/>
    <w:rsid w:val="00392EF7"/>
    <w:rsid w:val="003949D6"/>
    <w:rsid w:val="00394CA6"/>
    <w:rsid w:val="00394E05"/>
    <w:rsid w:val="00395125"/>
    <w:rsid w:val="00395967"/>
    <w:rsid w:val="003961E7"/>
    <w:rsid w:val="00396327"/>
    <w:rsid w:val="003963AD"/>
    <w:rsid w:val="003963BF"/>
    <w:rsid w:val="00396AD1"/>
    <w:rsid w:val="00396BF3"/>
    <w:rsid w:val="00397358"/>
    <w:rsid w:val="00397ACB"/>
    <w:rsid w:val="00397F23"/>
    <w:rsid w:val="003A02B2"/>
    <w:rsid w:val="003A0E38"/>
    <w:rsid w:val="003A31BB"/>
    <w:rsid w:val="003A31D0"/>
    <w:rsid w:val="003A3546"/>
    <w:rsid w:val="003A3723"/>
    <w:rsid w:val="003A3B31"/>
    <w:rsid w:val="003A3B46"/>
    <w:rsid w:val="003A4287"/>
    <w:rsid w:val="003A438A"/>
    <w:rsid w:val="003A45F2"/>
    <w:rsid w:val="003A4EE2"/>
    <w:rsid w:val="003A6BB1"/>
    <w:rsid w:val="003A763F"/>
    <w:rsid w:val="003A7793"/>
    <w:rsid w:val="003A77B6"/>
    <w:rsid w:val="003B0430"/>
    <w:rsid w:val="003B0DCC"/>
    <w:rsid w:val="003B12BA"/>
    <w:rsid w:val="003B1BFF"/>
    <w:rsid w:val="003B3012"/>
    <w:rsid w:val="003B3289"/>
    <w:rsid w:val="003B3381"/>
    <w:rsid w:val="003B36F1"/>
    <w:rsid w:val="003B3A57"/>
    <w:rsid w:val="003B3CA2"/>
    <w:rsid w:val="003B436C"/>
    <w:rsid w:val="003B5118"/>
    <w:rsid w:val="003B544D"/>
    <w:rsid w:val="003B5607"/>
    <w:rsid w:val="003B5646"/>
    <w:rsid w:val="003B6C34"/>
    <w:rsid w:val="003B6DB0"/>
    <w:rsid w:val="003B7A3E"/>
    <w:rsid w:val="003C19EA"/>
    <w:rsid w:val="003C1D1E"/>
    <w:rsid w:val="003C2174"/>
    <w:rsid w:val="003C2340"/>
    <w:rsid w:val="003C2533"/>
    <w:rsid w:val="003C2C19"/>
    <w:rsid w:val="003C3020"/>
    <w:rsid w:val="003C3204"/>
    <w:rsid w:val="003C40F0"/>
    <w:rsid w:val="003C4779"/>
    <w:rsid w:val="003C48A3"/>
    <w:rsid w:val="003C5121"/>
    <w:rsid w:val="003C612E"/>
    <w:rsid w:val="003C6A7C"/>
    <w:rsid w:val="003C7597"/>
    <w:rsid w:val="003D025A"/>
    <w:rsid w:val="003D0F0E"/>
    <w:rsid w:val="003D11A0"/>
    <w:rsid w:val="003D1A8E"/>
    <w:rsid w:val="003D1B5A"/>
    <w:rsid w:val="003D1CFD"/>
    <w:rsid w:val="003D1E82"/>
    <w:rsid w:val="003D2208"/>
    <w:rsid w:val="003D297E"/>
    <w:rsid w:val="003D2D9A"/>
    <w:rsid w:val="003D2DD7"/>
    <w:rsid w:val="003D3192"/>
    <w:rsid w:val="003D357E"/>
    <w:rsid w:val="003D3968"/>
    <w:rsid w:val="003D426E"/>
    <w:rsid w:val="003D429D"/>
    <w:rsid w:val="003D47F2"/>
    <w:rsid w:val="003D4FF3"/>
    <w:rsid w:val="003D5655"/>
    <w:rsid w:val="003D5BE1"/>
    <w:rsid w:val="003D5C22"/>
    <w:rsid w:val="003D62C2"/>
    <w:rsid w:val="003D68DF"/>
    <w:rsid w:val="003D73BE"/>
    <w:rsid w:val="003D748A"/>
    <w:rsid w:val="003D7C5C"/>
    <w:rsid w:val="003E093A"/>
    <w:rsid w:val="003E0AC8"/>
    <w:rsid w:val="003E2D85"/>
    <w:rsid w:val="003E3A45"/>
    <w:rsid w:val="003E49CE"/>
    <w:rsid w:val="003E5041"/>
    <w:rsid w:val="003E5739"/>
    <w:rsid w:val="003E5FE6"/>
    <w:rsid w:val="003E687E"/>
    <w:rsid w:val="003E6D0D"/>
    <w:rsid w:val="003E76CD"/>
    <w:rsid w:val="003E78ED"/>
    <w:rsid w:val="003F0973"/>
    <w:rsid w:val="003F0D06"/>
    <w:rsid w:val="003F11A6"/>
    <w:rsid w:val="003F1262"/>
    <w:rsid w:val="003F14BD"/>
    <w:rsid w:val="003F162D"/>
    <w:rsid w:val="003F2791"/>
    <w:rsid w:val="003F281C"/>
    <w:rsid w:val="003F2B34"/>
    <w:rsid w:val="003F2F89"/>
    <w:rsid w:val="003F320E"/>
    <w:rsid w:val="003F36E7"/>
    <w:rsid w:val="003F374C"/>
    <w:rsid w:val="003F3CB0"/>
    <w:rsid w:val="003F41E5"/>
    <w:rsid w:val="003F48D7"/>
    <w:rsid w:val="003F4C22"/>
    <w:rsid w:val="003F519C"/>
    <w:rsid w:val="003F58DF"/>
    <w:rsid w:val="003F5A83"/>
    <w:rsid w:val="003F6227"/>
    <w:rsid w:val="003F639C"/>
    <w:rsid w:val="003F6FDF"/>
    <w:rsid w:val="003F7BF1"/>
    <w:rsid w:val="00400113"/>
    <w:rsid w:val="0040130C"/>
    <w:rsid w:val="004015D9"/>
    <w:rsid w:val="00401910"/>
    <w:rsid w:val="00401D50"/>
    <w:rsid w:val="00402BC1"/>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6E5"/>
    <w:rsid w:val="00421C56"/>
    <w:rsid w:val="00421F9C"/>
    <w:rsid w:val="004220E2"/>
    <w:rsid w:val="0042272D"/>
    <w:rsid w:val="00425054"/>
    <w:rsid w:val="00425B53"/>
    <w:rsid w:val="00425B97"/>
    <w:rsid w:val="00425C00"/>
    <w:rsid w:val="00426670"/>
    <w:rsid w:val="00426A99"/>
    <w:rsid w:val="00427304"/>
    <w:rsid w:val="00427835"/>
    <w:rsid w:val="00431FB9"/>
    <w:rsid w:val="00431FDA"/>
    <w:rsid w:val="004324D6"/>
    <w:rsid w:val="004336A5"/>
    <w:rsid w:val="00433980"/>
    <w:rsid w:val="00433E38"/>
    <w:rsid w:val="00433F63"/>
    <w:rsid w:val="0043405B"/>
    <w:rsid w:val="00434471"/>
    <w:rsid w:val="00434620"/>
    <w:rsid w:val="00434CD5"/>
    <w:rsid w:val="004353DE"/>
    <w:rsid w:val="00436348"/>
    <w:rsid w:val="00436497"/>
    <w:rsid w:val="00436A02"/>
    <w:rsid w:val="0043780D"/>
    <w:rsid w:val="00437D49"/>
    <w:rsid w:val="00437D4E"/>
    <w:rsid w:val="004406A7"/>
    <w:rsid w:val="004406DE"/>
    <w:rsid w:val="00440BDD"/>
    <w:rsid w:val="004414C2"/>
    <w:rsid w:val="00441F8C"/>
    <w:rsid w:val="004421C1"/>
    <w:rsid w:val="00442654"/>
    <w:rsid w:val="004428DA"/>
    <w:rsid w:val="00442C9F"/>
    <w:rsid w:val="00443B10"/>
    <w:rsid w:val="00443E0A"/>
    <w:rsid w:val="0044443B"/>
    <w:rsid w:val="00445E0A"/>
    <w:rsid w:val="00445EDD"/>
    <w:rsid w:val="0044630E"/>
    <w:rsid w:val="00447404"/>
    <w:rsid w:val="00447813"/>
    <w:rsid w:val="00447F36"/>
    <w:rsid w:val="00450009"/>
    <w:rsid w:val="00451264"/>
    <w:rsid w:val="0045154C"/>
    <w:rsid w:val="004518A1"/>
    <w:rsid w:val="00451D26"/>
    <w:rsid w:val="0045315A"/>
    <w:rsid w:val="00453545"/>
    <w:rsid w:val="004543FB"/>
    <w:rsid w:val="0045444D"/>
    <w:rsid w:val="004545ED"/>
    <w:rsid w:val="00454E88"/>
    <w:rsid w:val="00455343"/>
    <w:rsid w:val="00455D90"/>
    <w:rsid w:val="00455F0B"/>
    <w:rsid w:val="00456C52"/>
    <w:rsid w:val="00456F1B"/>
    <w:rsid w:val="00457C29"/>
    <w:rsid w:val="00460063"/>
    <w:rsid w:val="004602B7"/>
    <w:rsid w:val="004625AC"/>
    <w:rsid w:val="00463423"/>
    <w:rsid w:val="00463862"/>
    <w:rsid w:val="00463B20"/>
    <w:rsid w:val="00464443"/>
    <w:rsid w:val="00464A12"/>
    <w:rsid w:val="0046539A"/>
    <w:rsid w:val="00466672"/>
    <w:rsid w:val="004668B1"/>
    <w:rsid w:val="00466A00"/>
    <w:rsid w:val="0046737A"/>
    <w:rsid w:val="004678A6"/>
    <w:rsid w:val="004678F2"/>
    <w:rsid w:val="004707A6"/>
    <w:rsid w:val="004707EF"/>
    <w:rsid w:val="00470A07"/>
    <w:rsid w:val="00471675"/>
    <w:rsid w:val="00472A55"/>
    <w:rsid w:val="00472E59"/>
    <w:rsid w:val="00473EB2"/>
    <w:rsid w:val="00474A20"/>
    <w:rsid w:val="00474BD9"/>
    <w:rsid w:val="00476306"/>
    <w:rsid w:val="00476BB1"/>
    <w:rsid w:val="00477008"/>
    <w:rsid w:val="00477054"/>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25C"/>
    <w:rsid w:val="0048777F"/>
    <w:rsid w:val="00487A93"/>
    <w:rsid w:val="00487EB8"/>
    <w:rsid w:val="00490221"/>
    <w:rsid w:val="00491141"/>
    <w:rsid w:val="0049192A"/>
    <w:rsid w:val="00492574"/>
    <w:rsid w:val="00492C69"/>
    <w:rsid w:val="00493DA3"/>
    <w:rsid w:val="004943AF"/>
    <w:rsid w:val="00494678"/>
    <w:rsid w:val="00494B18"/>
    <w:rsid w:val="00494D0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29E"/>
    <w:rsid w:val="004A649A"/>
    <w:rsid w:val="004A67D8"/>
    <w:rsid w:val="004A79F4"/>
    <w:rsid w:val="004A7B9E"/>
    <w:rsid w:val="004B037C"/>
    <w:rsid w:val="004B08B9"/>
    <w:rsid w:val="004B0FBC"/>
    <w:rsid w:val="004B0FCA"/>
    <w:rsid w:val="004B219F"/>
    <w:rsid w:val="004B22E3"/>
    <w:rsid w:val="004B301A"/>
    <w:rsid w:val="004B3458"/>
    <w:rsid w:val="004B3AF8"/>
    <w:rsid w:val="004B423B"/>
    <w:rsid w:val="004B43EF"/>
    <w:rsid w:val="004B4904"/>
    <w:rsid w:val="004B4EA0"/>
    <w:rsid w:val="004B4FCF"/>
    <w:rsid w:val="004B5B7B"/>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412"/>
    <w:rsid w:val="004E76A0"/>
    <w:rsid w:val="004E770B"/>
    <w:rsid w:val="004E7E96"/>
    <w:rsid w:val="004E7FA9"/>
    <w:rsid w:val="004F0644"/>
    <w:rsid w:val="004F13D1"/>
    <w:rsid w:val="004F140E"/>
    <w:rsid w:val="004F17EA"/>
    <w:rsid w:val="004F2B39"/>
    <w:rsid w:val="004F3F07"/>
    <w:rsid w:val="004F4090"/>
    <w:rsid w:val="004F4183"/>
    <w:rsid w:val="004F46C5"/>
    <w:rsid w:val="004F5490"/>
    <w:rsid w:val="004F55E2"/>
    <w:rsid w:val="004F5603"/>
    <w:rsid w:val="004F60C6"/>
    <w:rsid w:val="004F6483"/>
    <w:rsid w:val="004F64E8"/>
    <w:rsid w:val="004F64EE"/>
    <w:rsid w:val="004F662C"/>
    <w:rsid w:val="004F6641"/>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7AE"/>
    <w:rsid w:val="00513B2A"/>
    <w:rsid w:val="00513BB2"/>
    <w:rsid w:val="005142DD"/>
    <w:rsid w:val="00514670"/>
    <w:rsid w:val="00514EE4"/>
    <w:rsid w:val="0051523D"/>
    <w:rsid w:val="0051543B"/>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47"/>
    <w:rsid w:val="0052441E"/>
    <w:rsid w:val="00524F72"/>
    <w:rsid w:val="00525534"/>
    <w:rsid w:val="005256AA"/>
    <w:rsid w:val="005265AA"/>
    <w:rsid w:val="0052776E"/>
    <w:rsid w:val="00527858"/>
    <w:rsid w:val="00530AC6"/>
    <w:rsid w:val="00531971"/>
    <w:rsid w:val="0053201A"/>
    <w:rsid w:val="005331D9"/>
    <w:rsid w:val="0053342F"/>
    <w:rsid w:val="005339AC"/>
    <w:rsid w:val="005342D7"/>
    <w:rsid w:val="00537434"/>
    <w:rsid w:val="00540695"/>
    <w:rsid w:val="005414F2"/>
    <w:rsid w:val="00542925"/>
    <w:rsid w:val="005449B9"/>
    <w:rsid w:val="00544B01"/>
    <w:rsid w:val="00544EA4"/>
    <w:rsid w:val="00544FB1"/>
    <w:rsid w:val="00545387"/>
    <w:rsid w:val="00545397"/>
    <w:rsid w:val="00545591"/>
    <w:rsid w:val="005462C5"/>
    <w:rsid w:val="00546EA6"/>
    <w:rsid w:val="0054713C"/>
    <w:rsid w:val="00547330"/>
    <w:rsid w:val="0054787B"/>
    <w:rsid w:val="00550CFC"/>
    <w:rsid w:val="005513AD"/>
    <w:rsid w:val="00551AFF"/>
    <w:rsid w:val="005520E8"/>
    <w:rsid w:val="0055232D"/>
    <w:rsid w:val="00552AE4"/>
    <w:rsid w:val="005530EB"/>
    <w:rsid w:val="00553187"/>
    <w:rsid w:val="0055331B"/>
    <w:rsid w:val="00553D75"/>
    <w:rsid w:val="00555A79"/>
    <w:rsid w:val="00555E8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0F2"/>
    <w:rsid w:val="0056748A"/>
    <w:rsid w:val="00567BA9"/>
    <w:rsid w:val="00570A05"/>
    <w:rsid w:val="005715A8"/>
    <w:rsid w:val="00571D86"/>
    <w:rsid w:val="00572089"/>
    <w:rsid w:val="00573859"/>
    <w:rsid w:val="005748F6"/>
    <w:rsid w:val="00575B5A"/>
    <w:rsid w:val="00576131"/>
    <w:rsid w:val="00576517"/>
    <w:rsid w:val="0057655A"/>
    <w:rsid w:val="005775E4"/>
    <w:rsid w:val="00580C32"/>
    <w:rsid w:val="00580E13"/>
    <w:rsid w:val="0058120E"/>
    <w:rsid w:val="00581843"/>
    <w:rsid w:val="00581EC6"/>
    <w:rsid w:val="005825DC"/>
    <w:rsid w:val="0058279D"/>
    <w:rsid w:val="00583862"/>
    <w:rsid w:val="00583AC9"/>
    <w:rsid w:val="00583C8E"/>
    <w:rsid w:val="00583F39"/>
    <w:rsid w:val="00585385"/>
    <w:rsid w:val="00585CF1"/>
    <w:rsid w:val="00587D38"/>
    <w:rsid w:val="00590C8F"/>
    <w:rsid w:val="00592C02"/>
    <w:rsid w:val="00592C9D"/>
    <w:rsid w:val="00593159"/>
    <w:rsid w:val="00593786"/>
    <w:rsid w:val="00593D89"/>
    <w:rsid w:val="00594B23"/>
    <w:rsid w:val="0059583E"/>
    <w:rsid w:val="00595DB2"/>
    <w:rsid w:val="005968D5"/>
    <w:rsid w:val="00596A86"/>
    <w:rsid w:val="00596B19"/>
    <w:rsid w:val="00596B1F"/>
    <w:rsid w:val="00596BF5"/>
    <w:rsid w:val="005979A5"/>
    <w:rsid w:val="00597B96"/>
    <w:rsid w:val="005A05D1"/>
    <w:rsid w:val="005A1850"/>
    <w:rsid w:val="005A1D87"/>
    <w:rsid w:val="005A3B48"/>
    <w:rsid w:val="005A5578"/>
    <w:rsid w:val="005A5983"/>
    <w:rsid w:val="005A663E"/>
    <w:rsid w:val="005A679C"/>
    <w:rsid w:val="005A6CC1"/>
    <w:rsid w:val="005A716F"/>
    <w:rsid w:val="005A7474"/>
    <w:rsid w:val="005A761E"/>
    <w:rsid w:val="005A77F4"/>
    <w:rsid w:val="005A796D"/>
    <w:rsid w:val="005A7DD6"/>
    <w:rsid w:val="005B000F"/>
    <w:rsid w:val="005B2DB0"/>
    <w:rsid w:val="005B340E"/>
    <w:rsid w:val="005B34D5"/>
    <w:rsid w:val="005B3C41"/>
    <w:rsid w:val="005B3EE5"/>
    <w:rsid w:val="005B4226"/>
    <w:rsid w:val="005B4390"/>
    <w:rsid w:val="005B67A5"/>
    <w:rsid w:val="005B6D2F"/>
    <w:rsid w:val="005C0218"/>
    <w:rsid w:val="005C05C8"/>
    <w:rsid w:val="005C07D1"/>
    <w:rsid w:val="005C0B80"/>
    <w:rsid w:val="005C0E8D"/>
    <w:rsid w:val="005C2820"/>
    <w:rsid w:val="005C3317"/>
    <w:rsid w:val="005C3762"/>
    <w:rsid w:val="005C460C"/>
    <w:rsid w:val="005C48B1"/>
    <w:rsid w:val="005C49BC"/>
    <w:rsid w:val="005C5272"/>
    <w:rsid w:val="005C6182"/>
    <w:rsid w:val="005C6C63"/>
    <w:rsid w:val="005C6D92"/>
    <w:rsid w:val="005C75E2"/>
    <w:rsid w:val="005C77FD"/>
    <w:rsid w:val="005D0392"/>
    <w:rsid w:val="005D08DB"/>
    <w:rsid w:val="005D1874"/>
    <w:rsid w:val="005D26EC"/>
    <w:rsid w:val="005D34AE"/>
    <w:rsid w:val="005D3605"/>
    <w:rsid w:val="005D5D12"/>
    <w:rsid w:val="005D60FB"/>
    <w:rsid w:val="005D6276"/>
    <w:rsid w:val="005D63D9"/>
    <w:rsid w:val="005D6496"/>
    <w:rsid w:val="005D64F0"/>
    <w:rsid w:val="005D69B9"/>
    <w:rsid w:val="005D6DDD"/>
    <w:rsid w:val="005D6DF4"/>
    <w:rsid w:val="005D7046"/>
    <w:rsid w:val="005D76A8"/>
    <w:rsid w:val="005D7DE7"/>
    <w:rsid w:val="005E08ED"/>
    <w:rsid w:val="005E2137"/>
    <w:rsid w:val="005E24FE"/>
    <w:rsid w:val="005E25F2"/>
    <w:rsid w:val="005E2D24"/>
    <w:rsid w:val="005E2E0E"/>
    <w:rsid w:val="005E2F34"/>
    <w:rsid w:val="005E350E"/>
    <w:rsid w:val="005E3792"/>
    <w:rsid w:val="005E3FD1"/>
    <w:rsid w:val="005E43C4"/>
    <w:rsid w:val="005E563F"/>
    <w:rsid w:val="005E65A2"/>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17"/>
    <w:rsid w:val="005F5FF8"/>
    <w:rsid w:val="005F62F6"/>
    <w:rsid w:val="005F6451"/>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69C"/>
    <w:rsid w:val="00607694"/>
    <w:rsid w:val="00607BCB"/>
    <w:rsid w:val="00610EC5"/>
    <w:rsid w:val="00613414"/>
    <w:rsid w:val="00613565"/>
    <w:rsid w:val="00614AD1"/>
    <w:rsid w:val="00614B90"/>
    <w:rsid w:val="00614BEC"/>
    <w:rsid w:val="00614CC8"/>
    <w:rsid w:val="00615661"/>
    <w:rsid w:val="00615B98"/>
    <w:rsid w:val="00616005"/>
    <w:rsid w:val="006163C4"/>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54"/>
    <w:rsid w:val="006301FA"/>
    <w:rsid w:val="0063090F"/>
    <w:rsid w:val="00630FB3"/>
    <w:rsid w:val="006310AC"/>
    <w:rsid w:val="006336EA"/>
    <w:rsid w:val="00633AA9"/>
    <w:rsid w:val="00633B82"/>
    <w:rsid w:val="00633C95"/>
    <w:rsid w:val="00633DDF"/>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39C"/>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083"/>
    <w:rsid w:val="00657E8F"/>
    <w:rsid w:val="006603EE"/>
    <w:rsid w:val="00660563"/>
    <w:rsid w:val="00660D52"/>
    <w:rsid w:val="006618CC"/>
    <w:rsid w:val="00661A0C"/>
    <w:rsid w:val="0066272C"/>
    <w:rsid w:val="0066381D"/>
    <w:rsid w:val="006670D3"/>
    <w:rsid w:val="00670BBC"/>
    <w:rsid w:val="00670CBC"/>
    <w:rsid w:val="0067137B"/>
    <w:rsid w:val="00671E36"/>
    <w:rsid w:val="0067281C"/>
    <w:rsid w:val="00672B4E"/>
    <w:rsid w:val="00672C24"/>
    <w:rsid w:val="00672FBA"/>
    <w:rsid w:val="006730AD"/>
    <w:rsid w:val="0067321F"/>
    <w:rsid w:val="00673638"/>
    <w:rsid w:val="006738A9"/>
    <w:rsid w:val="0067408F"/>
    <w:rsid w:val="00674810"/>
    <w:rsid w:val="0067513D"/>
    <w:rsid w:val="00675300"/>
    <w:rsid w:val="00675590"/>
    <w:rsid w:val="006757DB"/>
    <w:rsid w:val="00675E5F"/>
    <w:rsid w:val="00675EDB"/>
    <w:rsid w:val="00676637"/>
    <w:rsid w:val="00676A46"/>
    <w:rsid w:val="00677A05"/>
    <w:rsid w:val="00677B19"/>
    <w:rsid w:val="00677DE0"/>
    <w:rsid w:val="00680948"/>
    <w:rsid w:val="00681347"/>
    <w:rsid w:val="00681522"/>
    <w:rsid w:val="0068167D"/>
    <w:rsid w:val="006825E8"/>
    <w:rsid w:val="0068289B"/>
    <w:rsid w:val="00682E94"/>
    <w:rsid w:val="006835CF"/>
    <w:rsid w:val="006838A4"/>
    <w:rsid w:val="00684D32"/>
    <w:rsid w:val="00684DE1"/>
    <w:rsid w:val="00685A64"/>
    <w:rsid w:val="00686346"/>
    <w:rsid w:val="00686E89"/>
    <w:rsid w:val="006914C4"/>
    <w:rsid w:val="0069204F"/>
    <w:rsid w:val="006922AD"/>
    <w:rsid w:val="006929B3"/>
    <w:rsid w:val="00692B60"/>
    <w:rsid w:val="00692DA8"/>
    <w:rsid w:val="00693455"/>
    <w:rsid w:val="00694C30"/>
    <w:rsid w:val="00695249"/>
    <w:rsid w:val="00697698"/>
    <w:rsid w:val="00697C0D"/>
    <w:rsid w:val="00697EAF"/>
    <w:rsid w:val="006A024F"/>
    <w:rsid w:val="006A0D4F"/>
    <w:rsid w:val="006A17DC"/>
    <w:rsid w:val="006A1906"/>
    <w:rsid w:val="006A1E0C"/>
    <w:rsid w:val="006A33EF"/>
    <w:rsid w:val="006A4800"/>
    <w:rsid w:val="006A4A51"/>
    <w:rsid w:val="006A5B94"/>
    <w:rsid w:val="006A60CD"/>
    <w:rsid w:val="006A71A6"/>
    <w:rsid w:val="006B0D0E"/>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0804"/>
    <w:rsid w:val="006D1730"/>
    <w:rsid w:val="006D1A6C"/>
    <w:rsid w:val="006D1D33"/>
    <w:rsid w:val="006D3D62"/>
    <w:rsid w:val="006D52F9"/>
    <w:rsid w:val="006D5407"/>
    <w:rsid w:val="006D64F3"/>
    <w:rsid w:val="006D65F6"/>
    <w:rsid w:val="006D6E38"/>
    <w:rsid w:val="006D6F4E"/>
    <w:rsid w:val="006D720C"/>
    <w:rsid w:val="006D73B8"/>
    <w:rsid w:val="006D7CA5"/>
    <w:rsid w:val="006E0420"/>
    <w:rsid w:val="006E04A3"/>
    <w:rsid w:val="006E10D1"/>
    <w:rsid w:val="006E11D9"/>
    <w:rsid w:val="006E1D7A"/>
    <w:rsid w:val="006E227D"/>
    <w:rsid w:val="006E29B9"/>
    <w:rsid w:val="006E2D7F"/>
    <w:rsid w:val="006E3157"/>
    <w:rsid w:val="006E3811"/>
    <w:rsid w:val="006E4C4F"/>
    <w:rsid w:val="006E57AE"/>
    <w:rsid w:val="006E6683"/>
    <w:rsid w:val="006E6F49"/>
    <w:rsid w:val="006E7318"/>
    <w:rsid w:val="006E7D16"/>
    <w:rsid w:val="006F0A02"/>
    <w:rsid w:val="006F1D13"/>
    <w:rsid w:val="006F1DF1"/>
    <w:rsid w:val="006F226B"/>
    <w:rsid w:val="006F2A1D"/>
    <w:rsid w:val="006F2E17"/>
    <w:rsid w:val="006F3674"/>
    <w:rsid w:val="006F3718"/>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0C6"/>
    <w:rsid w:val="007042E6"/>
    <w:rsid w:val="00704ACC"/>
    <w:rsid w:val="00705C4F"/>
    <w:rsid w:val="007069D1"/>
    <w:rsid w:val="00707868"/>
    <w:rsid w:val="007078C3"/>
    <w:rsid w:val="0071035D"/>
    <w:rsid w:val="00710F9B"/>
    <w:rsid w:val="00710FE2"/>
    <w:rsid w:val="007110BD"/>
    <w:rsid w:val="00711B2D"/>
    <w:rsid w:val="00711D89"/>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600"/>
    <w:rsid w:val="0072596D"/>
    <w:rsid w:val="00725D87"/>
    <w:rsid w:val="007267A6"/>
    <w:rsid w:val="007269B0"/>
    <w:rsid w:val="00726DD2"/>
    <w:rsid w:val="00727407"/>
    <w:rsid w:val="00727DF0"/>
    <w:rsid w:val="007312E3"/>
    <w:rsid w:val="0073176B"/>
    <w:rsid w:val="00731A08"/>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8B7"/>
    <w:rsid w:val="00742F92"/>
    <w:rsid w:val="00743DE0"/>
    <w:rsid w:val="00744C7C"/>
    <w:rsid w:val="00746128"/>
    <w:rsid w:val="007470AD"/>
    <w:rsid w:val="00747750"/>
    <w:rsid w:val="0075054C"/>
    <w:rsid w:val="0075099A"/>
    <w:rsid w:val="00750F3F"/>
    <w:rsid w:val="00751D52"/>
    <w:rsid w:val="0075309B"/>
    <w:rsid w:val="00753CCB"/>
    <w:rsid w:val="00753EA7"/>
    <w:rsid w:val="00756426"/>
    <w:rsid w:val="0075703B"/>
    <w:rsid w:val="0075740A"/>
    <w:rsid w:val="00760142"/>
    <w:rsid w:val="00760666"/>
    <w:rsid w:val="00761460"/>
    <w:rsid w:val="00761953"/>
    <w:rsid w:val="00761DE8"/>
    <w:rsid w:val="0076226D"/>
    <w:rsid w:val="00763E7A"/>
    <w:rsid w:val="00764210"/>
    <w:rsid w:val="00764384"/>
    <w:rsid w:val="007643B5"/>
    <w:rsid w:val="00764612"/>
    <w:rsid w:val="00765522"/>
    <w:rsid w:val="00765DF6"/>
    <w:rsid w:val="00767677"/>
    <w:rsid w:val="00767BBC"/>
    <w:rsid w:val="00767D7C"/>
    <w:rsid w:val="00767FB4"/>
    <w:rsid w:val="0077039A"/>
    <w:rsid w:val="007711E5"/>
    <w:rsid w:val="00771398"/>
    <w:rsid w:val="007716FE"/>
    <w:rsid w:val="00771ECC"/>
    <w:rsid w:val="0077290F"/>
    <w:rsid w:val="00773835"/>
    <w:rsid w:val="0077545A"/>
    <w:rsid w:val="00776B9F"/>
    <w:rsid w:val="00777CF1"/>
    <w:rsid w:val="007806E1"/>
    <w:rsid w:val="00780C5A"/>
    <w:rsid w:val="00781847"/>
    <w:rsid w:val="00781C59"/>
    <w:rsid w:val="00782A26"/>
    <w:rsid w:val="00783CC5"/>
    <w:rsid w:val="00783F67"/>
    <w:rsid w:val="007840FA"/>
    <w:rsid w:val="0078476F"/>
    <w:rsid w:val="007847B0"/>
    <w:rsid w:val="00785535"/>
    <w:rsid w:val="00785736"/>
    <w:rsid w:val="00785DDD"/>
    <w:rsid w:val="00786DEC"/>
    <w:rsid w:val="00786F40"/>
    <w:rsid w:val="007873EE"/>
    <w:rsid w:val="00787AC6"/>
    <w:rsid w:val="00787F98"/>
    <w:rsid w:val="00787FD4"/>
    <w:rsid w:val="00790161"/>
    <w:rsid w:val="00790BAF"/>
    <w:rsid w:val="00790E85"/>
    <w:rsid w:val="0079171D"/>
    <w:rsid w:val="00791BA0"/>
    <w:rsid w:val="0079266F"/>
    <w:rsid w:val="00792868"/>
    <w:rsid w:val="0079336A"/>
    <w:rsid w:val="00793AD1"/>
    <w:rsid w:val="00793CED"/>
    <w:rsid w:val="007943C6"/>
    <w:rsid w:val="00794DBB"/>
    <w:rsid w:val="00795967"/>
    <w:rsid w:val="00795AE5"/>
    <w:rsid w:val="00796775"/>
    <w:rsid w:val="00797494"/>
    <w:rsid w:val="00797A75"/>
    <w:rsid w:val="007A0489"/>
    <w:rsid w:val="007A26AC"/>
    <w:rsid w:val="007A342A"/>
    <w:rsid w:val="007A38D4"/>
    <w:rsid w:val="007A4BC3"/>
    <w:rsid w:val="007A4E1D"/>
    <w:rsid w:val="007A5A80"/>
    <w:rsid w:val="007A67CB"/>
    <w:rsid w:val="007A78C8"/>
    <w:rsid w:val="007A7975"/>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46E"/>
    <w:rsid w:val="007C2CD2"/>
    <w:rsid w:val="007C3698"/>
    <w:rsid w:val="007C3E61"/>
    <w:rsid w:val="007C4058"/>
    <w:rsid w:val="007C47D5"/>
    <w:rsid w:val="007C4D61"/>
    <w:rsid w:val="007C4F93"/>
    <w:rsid w:val="007C52D5"/>
    <w:rsid w:val="007C61C4"/>
    <w:rsid w:val="007C70D4"/>
    <w:rsid w:val="007C77F9"/>
    <w:rsid w:val="007C7D77"/>
    <w:rsid w:val="007D1EDA"/>
    <w:rsid w:val="007D37E2"/>
    <w:rsid w:val="007D3B0C"/>
    <w:rsid w:val="007D3E73"/>
    <w:rsid w:val="007D41E6"/>
    <w:rsid w:val="007D43EE"/>
    <w:rsid w:val="007D4496"/>
    <w:rsid w:val="007D4D0D"/>
    <w:rsid w:val="007D4E73"/>
    <w:rsid w:val="007D57A7"/>
    <w:rsid w:val="007D6027"/>
    <w:rsid w:val="007E07FE"/>
    <w:rsid w:val="007E114A"/>
    <w:rsid w:val="007E12AD"/>
    <w:rsid w:val="007E148A"/>
    <w:rsid w:val="007E14E2"/>
    <w:rsid w:val="007E1C22"/>
    <w:rsid w:val="007E2555"/>
    <w:rsid w:val="007E2E9D"/>
    <w:rsid w:val="007E33C3"/>
    <w:rsid w:val="007E3F25"/>
    <w:rsid w:val="007E456F"/>
    <w:rsid w:val="007E583A"/>
    <w:rsid w:val="007E6037"/>
    <w:rsid w:val="007E7B44"/>
    <w:rsid w:val="007E7DC9"/>
    <w:rsid w:val="007F1257"/>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202"/>
    <w:rsid w:val="00807611"/>
    <w:rsid w:val="00807DFC"/>
    <w:rsid w:val="00807E10"/>
    <w:rsid w:val="00810F96"/>
    <w:rsid w:val="00810FF8"/>
    <w:rsid w:val="00811434"/>
    <w:rsid w:val="0081169B"/>
    <w:rsid w:val="008120D4"/>
    <w:rsid w:val="00812643"/>
    <w:rsid w:val="008129B2"/>
    <w:rsid w:val="00812E72"/>
    <w:rsid w:val="00813069"/>
    <w:rsid w:val="00813E08"/>
    <w:rsid w:val="00814B92"/>
    <w:rsid w:val="00815C5F"/>
    <w:rsid w:val="00816603"/>
    <w:rsid w:val="00816741"/>
    <w:rsid w:val="00816F84"/>
    <w:rsid w:val="00817E10"/>
    <w:rsid w:val="00820576"/>
    <w:rsid w:val="00821363"/>
    <w:rsid w:val="00822712"/>
    <w:rsid w:val="0082316E"/>
    <w:rsid w:val="00823388"/>
    <w:rsid w:val="008235B9"/>
    <w:rsid w:val="00823605"/>
    <w:rsid w:val="008236B0"/>
    <w:rsid w:val="00824484"/>
    <w:rsid w:val="00825AA5"/>
    <w:rsid w:val="00825C64"/>
    <w:rsid w:val="00827AEC"/>
    <w:rsid w:val="008305B9"/>
    <w:rsid w:val="0083078F"/>
    <w:rsid w:val="00830DA5"/>
    <w:rsid w:val="0083107E"/>
    <w:rsid w:val="00831207"/>
    <w:rsid w:val="00831D1F"/>
    <w:rsid w:val="00831E46"/>
    <w:rsid w:val="008321ED"/>
    <w:rsid w:val="00832A63"/>
    <w:rsid w:val="00833634"/>
    <w:rsid w:val="00833708"/>
    <w:rsid w:val="00833DFC"/>
    <w:rsid w:val="00834652"/>
    <w:rsid w:val="00835547"/>
    <w:rsid w:val="0083697A"/>
    <w:rsid w:val="0083745E"/>
    <w:rsid w:val="0084017F"/>
    <w:rsid w:val="008413F6"/>
    <w:rsid w:val="00842063"/>
    <w:rsid w:val="0084211C"/>
    <w:rsid w:val="00843130"/>
    <w:rsid w:val="00843391"/>
    <w:rsid w:val="00843F29"/>
    <w:rsid w:val="008442EF"/>
    <w:rsid w:val="00844F48"/>
    <w:rsid w:val="00845961"/>
    <w:rsid w:val="00845BF5"/>
    <w:rsid w:val="008462E2"/>
    <w:rsid w:val="008462F9"/>
    <w:rsid w:val="00846C8E"/>
    <w:rsid w:val="00846D2E"/>
    <w:rsid w:val="00846F79"/>
    <w:rsid w:val="008474A4"/>
    <w:rsid w:val="00847651"/>
    <w:rsid w:val="00847B19"/>
    <w:rsid w:val="00847D97"/>
    <w:rsid w:val="00847E59"/>
    <w:rsid w:val="00850109"/>
    <w:rsid w:val="008506B2"/>
    <w:rsid w:val="00850ED5"/>
    <w:rsid w:val="00850F6C"/>
    <w:rsid w:val="008518F5"/>
    <w:rsid w:val="008519F5"/>
    <w:rsid w:val="008520E2"/>
    <w:rsid w:val="0085235A"/>
    <w:rsid w:val="00852B13"/>
    <w:rsid w:val="0085306F"/>
    <w:rsid w:val="00854D12"/>
    <w:rsid w:val="008554DE"/>
    <w:rsid w:val="00855B6D"/>
    <w:rsid w:val="00856A01"/>
    <w:rsid w:val="00857160"/>
    <w:rsid w:val="0085783A"/>
    <w:rsid w:val="00857972"/>
    <w:rsid w:val="00860D2E"/>
    <w:rsid w:val="008610A0"/>
    <w:rsid w:val="00861907"/>
    <w:rsid w:val="00862BB5"/>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49E9"/>
    <w:rsid w:val="00875091"/>
    <w:rsid w:val="00876BE8"/>
    <w:rsid w:val="00876C06"/>
    <w:rsid w:val="0087798E"/>
    <w:rsid w:val="00880065"/>
    <w:rsid w:val="00880219"/>
    <w:rsid w:val="008812AE"/>
    <w:rsid w:val="00882403"/>
    <w:rsid w:val="00882D69"/>
    <w:rsid w:val="00883AF5"/>
    <w:rsid w:val="00884BC7"/>
    <w:rsid w:val="00884CE1"/>
    <w:rsid w:val="00884CE9"/>
    <w:rsid w:val="00885778"/>
    <w:rsid w:val="00886E61"/>
    <w:rsid w:val="00886FC4"/>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8AE"/>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B5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98A"/>
    <w:rsid w:val="008B4A31"/>
    <w:rsid w:val="008B4AE8"/>
    <w:rsid w:val="008B5CC1"/>
    <w:rsid w:val="008B5DDE"/>
    <w:rsid w:val="008B6302"/>
    <w:rsid w:val="008B6A4B"/>
    <w:rsid w:val="008B6C77"/>
    <w:rsid w:val="008B740F"/>
    <w:rsid w:val="008B7C6E"/>
    <w:rsid w:val="008C00EB"/>
    <w:rsid w:val="008C0254"/>
    <w:rsid w:val="008C167F"/>
    <w:rsid w:val="008C194A"/>
    <w:rsid w:val="008C32FD"/>
    <w:rsid w:val="008C397E"/>
    <w:rsid w:val="008C5B92"/>
    <w:rsid w:val="008C5F42"/>
    <w:rsid w:val="008C5FC4"/>
    <w:rsid w:val="008C72BE"/>
    <w:rsid w:val="008C75E1"/>
    <w:rsid w:val="008C7E9E"/>
    <w:rsid w:val="008D04F5"/>
    <w:rsid w:val="008D0F41"/>
    <w:rsid w:val="008D0F7E"/>
    <w:rsid w:val="008D1D2A"/>
    <w:rsid w:val="008D3063"/>
    <w:rsid w:val="008D3919"/>
    <w:rsid w:val="008D3B92"/>
    <w:rsid w:val="008D3C66"/>
    <w:rsid w:val="008D42FD"/>
    <w:rsid w:val="008D4358"/>
    <w:rsid w:val="008D4D04"/>
    <w:rsid w:val="008D564A"/>
    <w:rsid w:val="008D58F8"/>
    <w:rsid w:val="008D5DB3"/>
    <w:rsid w:val="008D67FD"/>
    <w:rsid w:val="008D6E3C"/>
    <w:rsid w:val="008E04E0"/>
    <w:rsid w:val="008E096C"/>
    <w:rsid w:val="008E0D82"/>
    <w:rsid w:val="008E0F92"/>
    <w:rsid w:val="008E10C2"/>
    <w:rsid w:val="008E1213"/>
    <w:rsid w:val="008E25BD"/>
    <w:rsid w:val="008E2663"/>
    <w:rsid w:val="008E284F"/>
    <w:rsid w:val="008E29A3"/>
    <w:rsid w:val="008E2BB6"/>
    <w:rsid w:val="008E2F04"/>
    <w:rsid w:val="008E2FD3"/>
    <w:rsid w:val="008E37EB"/>
    <w:rsid w:val="008E38CB"/>
    <w:rsid w:val="008E3EE2"/>
    <w:rsid w:val="008E454B"/>
    <w:rsid w:val="008E501C"/>
    <w:rsid w:val="008E5457"/>
    <w:rsid w:val="008E5C5D"/>
    <w:rsid w:val="008E61A4"/>
    <w:rsid w:val="008E6856"/>
    <w:rsid w:val="008E6C00"/>
    <w:rsid w:val="008E7EB2"/>
    <w:rsid w:val="008F0003"/>
    <w:rsid w:val="008F0489"/>
    <w:rsid w:val="008F1099"/>
    <w:rsid w:val="008F1F2F"/>
    <w:rsid w:val="008F20B4"/>
    <w:rsid w:val="008F242B"/>
    <w:rsid w:val="008F2CA5"/>
    <w:rsid w:val="008F2E8B"/>
    <w:rsid w:val="008F3884"/>
    <w:rsid w:val="008F3F79"/>
    <w:rsid w:val="008F4214"/>
    <w:rsid w:val="008F5120"/>
    <w:rsid w:val="008F5E6F"/>
    <w:rsid w:val="008F6CB3"/>
    <w:rsid w:val="008F7E12"/>
    <w:rsid w:val="00900B87"/>
    <w:rsid w:val="009015ED"/>
    <w:rsid w:val="0090246D"/>
    <w:rsid w:val="009026C2"/>
    <w:rsid w:val="00902ADF"/>
    <w:rsid w:val="00902DA8"/>
    <w:rsid w:val="00903B2D"/>
    <w:rsid w:val="00904345"/>
    <w:rsid w:val="009051F9"/>
    <w:rsid w:val="00905A68"/>
    <w:rsid w:val="009062AB"/>
    <w:rsid w:val="009078D7"/>
    <w:rsid w:val="00907E17"/>
    <w:rsid w:val="009101B0"/>
    <w:rsid w:val="009119F5"/>
    <w:rsid w:val="0091289D"/>
    <w:rsid w:val="00914628"/>
    <w:rsid w:val="00914991"/>
    <w:rsid w:val="00914B9C"/>
    <w:rsid w:val="00914E9B"/>
    <w:rsid w:val="009156D9"/>
    <w:rsid w:val="00916154"/>
    <w:rsid w:val="009168E6"/>
    <w:rsid w:val="009178A4"/>
    <w:rsid w:val="00917A1C"/>
    <w:rsid w:val="00920519"/>
    <w:rsid w:val="00920B1D"/>
    <w:rsid w:val="00920C3D"/>
    <w:rsid w:val="00920DE5"/>
    <w:rsid w:val="0092105A"/>
    <w:rsid w:val="00921172"/>
    <w:rsid w:val="0092134C"/>
    <w:rsid w:val="0092175B"/>
    <w:rsid w:val="009232B3"/>
    <w:rsid w:val="009239BF"/>
    <w:rsid w:val="00923A20"/>
    <w:rsid w:val="00923F8C"/>
    <w:rsid w:val="009246FF"/>
    <w:rsid w:val="0092530D"/>
    <w:rsid w:val="00925EA2"/>
    <w:rsid w:val="00926025"/>
    <w:rsid w:val="00927D54"/>
    <w:rsid w:val="00927E60"/>
    <w:rsid w:val="00930488"/>
    <w:rsid w:val="00930740"/>
    <w:rsid w:val="00930D77"/>
    <w:rsid w:val="009319F9"/>
    <w:rsid w:val="0093261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013"/>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0FE"/>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2A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54F"/>
    <w:rsid w:val="009856E0"/>
    <w:rsid w:val="00985743"/>
    <w:rsid w:val="00986556"/>
    <w:rsid w:val="00986807"/>
    <w:rsid w:val="009868AB"/>
    <w:rsid w:val="00986986"/>
    <w:rsid w:val="00986E20"/>
    <w:rsid w:val="00986FEF"/>
    <w:rsid w:val="0099076C"/>
    <w:rsid w:val="00990934"/>
    <w:rsid w:val="00990B22"/>
    <w:rsid w:val="009912BB"/>
    <w:rsid w:val="00991A66"/>
    <w:rsid w:val="009924E5"/>
    <w:rsid w:val="0099257E"/>
    <w:rsid w:val="00993914"/>
    <w:rsid w:val="00993B3B"/>
    <w:rsid w:val="009960A3"/>
    <w:rsid w:val="00996697"/>
    <w:rsid w:val="0099743C"/>
    <w:rsid w:val="009976F2"/>
    <w:rsid w:val="00997B5D"/>
    <w:rsid w:val="009A007E"/>
    <w:rsid w:val="009A08DE"/>
    <w:rsid w:val="009A0DE6"/>
    <w:rsid w:val="009A11C0"/>
    <w:rsid w:val="009A1844"/>
    <w:rsid w:val="009A1A44"/>
    <w:rsid w:val="009A219E"/>
    <w:rsid w:val="009A24F5"/>
    <w:rsid w:val="009A2EF1"/>
    <w:rsid w:val="009A3418"/>
    <w:rsid w:val="009A46E6"/>
    <w:rsid w:val="009A4CD0"/>
    <w:rsid w:val="009A50C5"/>
    <w:rsid w:val="009A54B1"/>
    <w:rsid w:val="009A667F"/>
    <w:rsid w:val="009A72E3"/>
    <w:rsid w:val="009A77D1"/>
    <w:rsid w:val="009A7896"/>
    <w:rsid w:val="009A7DFD"/>
    <w:rsid w:val="009B0443"/>
    <w:rsid w:val="009B0494"/>
    <w:rsid w:val="009B059B"/>
    <w:rsid w:val="009B1ED6"/>
    <w:rsid w:val="009B3203"/>
    <w:rsid w:val="009B3AAF"/>
    <w:rsid w:val="009B42B0"/>
    <w:rsid w:val="009B4E4F"/>
    <w:rsid w:val="009B5601"/>
    <w:rsid w:val="009B5697"/>
    <w:rsid w:val="009B661E"/>
    <w:rsid w:val="009B774D"/>
    <w:rsid w:val="009B7B06"/>
    <w:rsid w:val="009C1979"/>
    <w:rsid w:val="009C24B6"/>
    <w:rsid w:val="009C27AF"/>
    <w:rsid w:val="009C2EF7"/>
    <w:rsid w:val="009C4602"/>
    <w:rsid w:val="009C48FF"/>
    <w:rsid w:val="009C498F"/>
    <w:rsid w:val="009C501F"/>
    <w:rsid w:val="009C515D"/>
    <w:rsid w:val="009C52C9"/>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3DC"/>
    <w:rsid w:val="009F2E07"/>
    <w:rsid w:val="009F2F2F"/>
    <w:rsid w:val="009F2FBE"/>
    <w:rsid w:val="009F31E4"/>
    <w:rsid w:val="009F3417"/>
    <w:rsid w:val="009F3994"/>
    <w:rsid w:val="009F3D83"/>
    <w:rsid w:val="009F4D1E"/>
    <w:rsid w:val="009F5188"/>
    <w:rsid w:val="009F53BA"/>
    <w:rsid w:val="009F7D07"/>
    <w:rsid w:val="00A000D9"/>
    <w:rsid w:val="00A00592"/>
    <w:rsid w:val="00A00815"/>
    <w:rsid w:val="00A00ACA"/>
    <w:rsid w:val="00A0158C"/>
    <w:rsid w:val="00A016F9"/>
    <w:rsid w:val="00A01F76"/>
    <w:rsid w:val="00A0215E"/>
    <w:rsid w:val="00A026BD"/>
    <w:rsid w:val="00A02E55"/>
    <w:rsid w:val="00A058A3"/>
    <w:rsid w:val="00A05B02"/>
    <w:rsid w:val="00A05B26"/>
    <w:rsid w:val="00A05CB4"/>
    <w:rsid w:val="00A06705"/>
    <w:rsid w:val="00A06D85"/>
    <w:rsid w:val="00A07075"/>
    <w:rsid w:val="00A07986"/>
    <w:rsid w:val="00A07EAA"/>
    <w:rsid w:val="00A07F14"/>
    <w:rsid w:val="00A10973"/>
    <w:rsid w:val="00A1272B"/>
    <w:rsid w:val="00A12971"/>
    <w:rsid w:val="00A12D50"/>
    <w:rsid w:val="00A1309B"/>
    <w:rsid w:val="00A130AE"/>
    <w:rsid w:val="00A13625"/>
    <w:rsid w:val="00A136A1"/>
    <w:rsid w:val="00A14112"/>
    <w:rsid w:val="00A146DE"/>
    <w:rsid w:val="00A14890"/>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6B2"/>
    <w:rsid w:val="00A307A9"/>
    <w:rsid w:val="00A31996"/>
    <w:rsid w:val="00A31DAD"/>
    <w:rsid w:val="00A32001"/>
    <w:rsid w:val="00A3301C"/>
    <w:rsid w:val="00A33A85"/>
    <w:rsid w:val="00A34699"/>
    <w:rsid w:val="00A355BD"/>
    <w:rsid w:val="00A35DC4"/>
    <w:rsid w:val="00A35F30"/>
    <w:rsid w:val="00A36A29"/>
    <w:rsid w:val="00A36E9E"/>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77E"/>
    <w:rsid w:val="00A56B3F"/>
    <w:rsid w:val="00A57428"/>
    <w:rsid w:val="00A57C87"/>
    <w:rsid w:val="00A57F9F"/>
    <w:rsid w:val="00A607D6"/>
    <w:rsid w:val="00A61D7B"/>
    <w:rsid w:val="00A62D33"/>
    <w:rsid w:val="00A6468E"/>
    <w:rsid w:val="00A64A92"/>
    <w:rsid w:val="00A64FB2"/>
    <w:rsid w:val="00A65514"/>
    <w:rsid w:val="00A6598C"/>
    <w:rsid w:val="00A65BD8"/>
    <w:rsid w:val="00A65DEC"/>
    <w:rsid w:val="00A6619C"/>
    <w:rsid w:val="00A664E1"/>
    <w:rsid w:val="00A678BB"/>
    <w:rsid w:val="00A70E04"/>
    <w:rsid w:val="00A70F43"/>
    <w:rsid w:val="00A710B4"/>
    <w:rsid w:val="00A715CB"/>
    <w:rsid w:val="00A71862"/>
    <w:rsid w:val="00A7223F"/>
    <w:rsid w:val="00A72D49"/>
    <w:rsid w:val="00A733F8"/>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60"/>
    <w:rsid w:val="00A80BB3"/>
    <w:rsid w:val="00A80BCB"/>
    <w:rsid w:val="00A80D5C"/>
    <w:rsid w:val="00A814B9"/>
    <w:rsid w:val="00A8174B"/>
    <w:rsid w:val="00A81BDF"/>
    <w:rsid w:val="00A8380E"/>
    <w:rsid w:val="00A8466E"/>
    <w:rsid w:val="00A84C31"/>
    <w:rsid w:val="00A84D99"/>
    <w:rsid w:val="00A85110"/>
    <w:rsid w:val="00A85823"/>
    <w:rsid w:val="00A859FD"/>
    <w:rsid w:val="00A861A6"/>
    <w:rsid w:val="00A8638E"/>
    <w:rsid w:val="00A879B2"/>
    <w:rsid w:val="00A87D21"/>
    <w:rsid w:val="00A91231"/>
    <w:rsid w:val="00A9245B"/>
    <w:rsid w:val="00A93CB3"/>
    <w:rsid w:val="00A93D91"/>
    <w:rsid w:val="00A9437D"/>
    <w:rsid w:val="00A95637"/>
    <w:rsid w:val="00A95BE8"/>
    <w:rsid w:val="00A95D66"/>
    <w:rsid w:val="00A96A89"/>
    <w:rsid w:val="00A978DE"/>
    <w:rsid w:val="00A97C37"/>
    <w:rsid w:val="00AA0DAC"/>
    <w:rsid w:val="00AA12A5"/>
    <w:rsid w:val="00AA24A8"/>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4115"/>
    <w:rsid w:val="00AB5132"/>
    <w:rsid w:val="00AB534D"/>
    <w:rsid w:val="00AB635D"/>
    <w:rsid w:val="00AC02A5"/>
    <w:rsid w:val="00AC158D"/>
    <w:rsid w:val="00AC1CF6"/>
    <w:rsid w:val="00AC1F16"/>
    <w:rsid w:val="00AC32BA"/>
    <w:rsid w:val="00AC34C8"/>
    <w:rsid w:val="00AC41F6"/>
    <w:rsid w:val="00AC48CD"/>
    <w:rsid w:val="00AC4DA3"/>
    <w:rsid w:val="00AC5039"/>
    <w:rsid w:val="00AC5259"/>
    <w:rsid w:val="00AC60C1"/>
    <w:rsid w:val="00AC7568"/>
    <w:rsid w:val="00AC76DF"/>
    <w:rsid w:val="00AC7885"/>
    <w:rsid w:val="00AD00B6"/>
    <w:rsid w:val="00AD0263"/>
    <w:rsid w:val="00AD0A40"/>
    <w:rsid w:val="00AD188F"/>
    <w:rsid w:val="00AD271B"/>
    <w:rsid w:val="00AD2BCA"/>
    <w:rsid w:val="00AD2CC8"/>
    <w:rsid w:val="00AD383B"/>
    <w:rsid w:val="00AD3DF0"/>
    <w:rsid w:val="00AD59B4"/>
    <w:rsid w:val="00AD6E76"/>
    <w:rsid w:val="00AD787F"/>
    <w:rsid w:val="00AE0150"/>
    <w:rsid w:val="00AE0177"/>
    <w:rsid w:val="00AE0347"/>
    <w:rsid w:val="00AE0B7A"/>
    <w:rsid w:val="00AE0FFD"/>
    <w:rsid w:val="00AE1622"/>
    <w:rsid w:val="00AE1C8E"/>
    <w:rsid w:val="00AE3244"/>
    <w:rsid w:val="00AE34C6"/>
    <w:rsid w:val="00AE37B7"/>
    <w:rsid w:val="00AE3A9E"/>
    <w:rsid w:val="00AE3C22"/>
    <w:rsid w:val="00AE4BBE"/>
    <w:rsid w:val="00AE526F"/>
    <w:rsid w:val="00AE57CA"/>
    <w:rsid w:val="00AE57D0"/>
    <w:rsid w:val="00AE6528"/>
    <w:rsid w:val="00AE7A98"/>
    <w:rsid w:val="00AF0015"/>
    <w:rsid w:val="00AF0378"/>
    <w:rsid w:val="00AF03BE"/>
    <w:rsid w:val="00AF094A"/>
    <w:rsid w:val="00AF0F86"/>
    <w:rsid w:val="00AF133E"/>
    <w:rsid w:val="00AF19AC"/>
    <w:rsid w:val="00AF1C1F"/>
    <w:rsid w:val="00AF1C4A"/>
    <w:rsid w:val="00AF1F40"/>
    <w:rsid w:val="00AF1FAD"/>
    <w:rsid w:val="00AF2842"/>
    <w:rsid w:val="00AF28A9"/>
    <w:rsid w:val="00AF2B26"/>
    <w:rsid w:val="00AF2B55"/>
    <w:rsid w:val="00AF3045"/>
    <w:rsid w:val="00AF3836"/>
    <w:rsid w:val="00AF4EDA"/>
    <w:rsid w:val="00AF538A"/>
    <w:rsid w:val="00AF53D9"/>
    <w:rsid w:val="00AF541E"/>
    <w:rsid w:val="00AF5CC9"/>
    <w:rsid w:val="00AF5E49"/>
    <w:rsid w:val="00AF61FB"/>
    <w:rsid w:val="00AF71AD"/>
    <w:rsid w:val="00AF7A57"/>
    <w:rsid w:val="00B00A5E"/>
    <w:rsid w:val="00B00B03"/>
    <w:rsid w:val="00B01405"/>
    <w:rsid w:val="00B01515"/>
    <w:rsid w:val="00B01CBD"/>
    <w:rsid w:val="00B01D6D"/>
    <w:rsid w:val="00B024E6"/>
    <w:rsid w:val="00B02973"/>
    <w:rsid w:val="00B02C86"/>
    <w:rsid w:val="00B031DB"/>
    <w:rsid w:val="00B03BED"/>
    <w:rsid w:val="00B03EE8"/>
    <w:rsid w:val="00B045CA"/>
    <w:rsid w:val="00B04E58"/>
    <w:rsid w:val="00B04F67"/>
    <w:rsid w:val="00B0566B"/>
    <w:rsid w:val="00B065FC"/>
    <w:rsid w:val="00B0788B"/>
    <w:rsid w:val="00B10302"/>
    <w:rsid w:val="00B11EC4"/>
    <w:rsid w:val="00B11F95"/>
    <w:rsid w:val="00B12135"/>
    <w:rsid w:val="00B122FD"/>
    <w:rsid w:val="00B12DC8"/>
    <w:rsid w:val="00B12FEA"/>
    <w:rsid w:val="00B13233"/>
    <w:rsid w:val="00B13917"/>
    <w:rsid w:val="00B13B02"/>
    <w:rsid w:val="00B13C2A"/>
    <w:rsid w:val="00B145C5"/>
    <w:rsid w:val="00B14902"/>
    <w:rsid w:val="00B15717"/>
    <w:rsid w:val="00B15839"/>
    <w:rsid w:val="00B15F64"/>
    <w:rsid w:val="00B161DA"/>
    <w:rsid w:val="00B1668C"/>
    <w:rsid w:val="00B17160"/>
    <w:rsid w:val="00B17F1F"/>
    <w:rsid w:val="00B17F4F"/>
    <w:rsid w:val="00B210AC"/>
    <w:rsid w:val="00B2175C"/>
    <w:rsid w:val="00B21927"/>
    <w:rsid w:val="00B22E22"/>
    <w:rsid w:val="00B230A3"/>
    <w:rsid w:val="00B233FF"/>
    <w:rsid w:val="00B2475B"/>
    <w:rsid w:val="00B25566"/>
    <w:rsid w:val="00B31339"/>
    <w:rsid w:val="00B33985"/>
    <w:rsid w:val="00B340AA"/>
    <w:rsid w:val="00B341D5"/>
    <w:rsid w:val="00B34545"/>
    <w:rsid w:val="00B348F4"/>
    <w:rsid w:val="00B34BC5"/>
    <w:rsid w:val="00B34C0F"/>
    <w:rsid w:val="00B34D06"/>
    <w:rsid w:val="00B34F96"/>
    <w:rsid w:val="00B35894"/>
    <w:rsid w:val="00B35E5D"/>
    <w:rsid w:val="00B35FBA"/>
    <w:rsid w:val="00B3614E"/>
    <w:rsid w:val="00B362EE"/>
    <w:rsid w:val="00B363B7"/>
    <w:rsid w:val="00B36513"/>
    <w:rsid w:val="00B37D4B"/>
    <w:rsid w:val="00B402F8"/>
    <w:rsid w:val="00B40B6F"/>
    <w:rsid w:val="00B41A12"/>
    <w:rsid w:val="00B41A50"/>
    <w:rsid w:val="00B41BB6"/>
    <w:rsid w:val="00B41C89"/>
    <w:rsid w:val="00B4479C"/>
    <w:rsid w:val="00B450F4"/>
    <w:rsid w:val="00B45156"/>
    <w:rsid w:val="00B453F9"/>
    <w:rsid w:val="00B45739"/>
    <w:rsid w:val="00B45B34"/>
    <w:rsid w:val="00B46365"/>
    <w:rsid w:val="00B46647"/>
    <w:rsid w:val="00B46DD6"/>
    <w:rsid w:val="00B46FC2"/>
    <w:rsid w:val="00B5019C"/>
    <w:rsid w:val="00B5082B"/>
    <w:rsid w:val="00B50B06"/>
    <w:rsid w:val="00B5160A"/>
    <w:rsid w:val="00B51771"/>
    <w:rsid w:val="00B527EE"/>
    <w:rsid w:val="00B52872"/>
    <w:rsid w:val="00B5444B"/>
    <w:rsid w:val="00B5457D"/>
    <w:rsid w:val="00B5502B"/>
    <w:rsid w:val="00B550B6"/>
    <w:rsid w:val="00B553DB"/>
    <w:rsid w:val="00B56379"/>
    <w:rsid w:val="00B563A3"/>
    <w:rsid w:val="00B57139"/>
    <w:rsid w:val="00B61165"/>
    <w:rsid w:val="00B61E0E"/>
    <w:rsid w:val="00B63B05"/>
    <w:rsid w:val="00B64B9F"/>
    <w:rsid w:val="00B65276"/>
    <w:rsid w:val="00B66198"/>
    <w:rsid w:val="00B679EA"/>
    <w:rsid w:val="00B67B3C"/>
    <w:rsid w:val="00B70662"/>
    <w:rsid w:val="00B708D0"/>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6B3"/>
    <w:rsid w:val="00B82B1B"/>
    <w:rsid w:val="00B8347A"/>
    <w:rsid w:val="00B83562"/>
    <w:rsid w:val="00B83A96"/>
    <w:rsid w:val="00B83B14"/>
    <w:rsid w:val="00B8612F"/>
    <w:rsid w:val="00B8689B"/>
    <w:rsid w:val="00B86ABE"/>
    <w:rsid w:val="00B86B33"/>
    <w:rsid w:val="00B87061"/>
    <w:rsid w:val="00B911C1"/>
    <w:rsid w:val="00B9182F"/>
    <w:rsid w:val="00B921D3"/>
    <w:rsid w:val="00B925AB"/>
    <w:rsid w:val="00B92DC1"/>
    <w:rsid w:val="00B93C8F"/>
    <w:rsid w:val="00B9491D"/>
    <w:rsid w:val="00B94BDB"/>
    <w:rsid w:val="00B9552F"/>
    <w:rsid w:val="00B9565B"/>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6ED8"/>
    <w:rsid w:val="00BA7008"/>
    <w:rsid w:val="00BB039B"/>
    <w:rsid w:val="00BB03BC"/>
    <w:rsid w:val="00BB060B"/>
    <w:rsid w:val="00BB08BB"/>
    <w:rsid w:val="00BB0F5D"/>
    <w:rsid w:val="00BB1668"/>
    <w:rsid w:val="00BB18F1"/>
    <w:rsid w:val="00BB1FAF"/>
    <w:rsid w:val="00BB2267"/>
    <w:rsid w:val="00BB23CF"/>
    <w:rsid w:val="00BB32E8"/>
    <w:rsid w:val="00BB333F"/>
    <w:rsid w:val="00BB393D"/>
    <w:rsid w:val="00BB4A9C"/>
    <w:rsid w:val="00BB4F01"/>
    <w:rsid w:val="00BB5081"/>
    <w:rsid w:val="00BB5B29"/>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A14"/>
    <w:rsid w:val="00BC5B7D"/>
    <w:rsid w:val="00BC6408"/>
    <w:rsid w:val="00BC71ED"/>
    <w:rsid w:val="00BD12BE"/>
    <w:rsid w:val="00BD39AD"/>
    <w:rsid w:val="00BD3AB6"/>
    <w:rsid w:val="00BD480A"/>
    <w:rsid w:val="00BD5494"/>
    <w:rsid w:val="00BD5672"/>
    <w:rsid w:val="00BD5A54"/>
    <w:rsid w:val="00BD5A5F"/>
    <w:rsid w:val="00BD6897"/>
    <w:rsid w:val="00BD7AB8"/>
    <w:rsid w:val="00BE077C"/>
    <w:rsid w:val="00BE0835"/>
    <w:rsid w:val="00BE0E75"/>
    <w:rsid w:val="00BE2CD3"/>
    <w:rsid w:val="00BE341D"/>
    <w:rsid w:val="00BE370A"/>
    <w:rsid w:val="00BE4BC4"/>
    <w:rsid w:val="00BE4FB9"/>
    <w:rsid w:val="00BE6636"/>
    <w:rsid w:val="00BE6B4C"/>
    <w:rsid w:val="00BE766E"/>
    <w:rsid w:val="00BE7AE3"/>
    <w:rsid w:val="00BE7BC4"/>
    <w:rsid w:val="00BF0BB3"/>
    <w:rsid w:val="00BF0D58"/>
    <w:rsid w:val="00BF12CD"/>
    <w:rsid w:val="00BF1816"/>
    <w:rsid w:val="00BF1EBE"/>
    <w:rsid w:val="00BF2590"/>
    <w:rsid w:val="00BF3E31"/>
    <w:rsid w:val="00BF43F1"/>
    <w:rsid w:val="00BF4F9C"/>
    <w:rsid w:val="00BF535E"/>
    <w:rsid w:val="00BF57A6"/>
    <w:rsid w:val="00BF6332"/>
    <w:rsid w:val="00BF7168"/>
    <w:rsid w:val="00BF72CB"/>
    <w:rsid w:val="00BF7545"/>
    <w:rsid w:val="00BF7685"/>
    <w:rsid w:val="00BF7E8F"/>
    <w:rsid w:val="00C002CC"/>
    <w:rsid w:val="00C009A0"/>
    <w:rsid w:val="00C00EE6"/>
    <w:rsid w:val="00C00F41"/>
    <w:rsid w:val="00C0116B"/>
    <w:rsid w:val="00C02441"/>
    <w:rsid w:val="00C0269D"/>
    <w:rsid w:val="00C0334D"/>
    <w:rsid w:val="00C0473C"/>
    <w:rsid w:val="00C04AEA"/>
    <w:rsid w:val="00C04BF3"/>
    <w:rsid w:val="00C0593F"/>
    <w:rsid w:val="00C05B97"/>
    <w:rsid w:val="00C06748"/>
    <w:rsid w:val="00C06913"/>
    <w:rsid w:val="00C06BDC"/>
    <w:rsid w:val="00C07A23"/>
    <w:rsid w:val="00C1005D"/>
    <w:rsid w:val="00C110DB"/>
    <w:rsid w:val="00C120D8"/>
    <w:rsid w:val="00C1423D"/>
    <w:rsid w:val="00C14667"/>
    <w:rsid w:val="00C14EE4"/>
    <w:rsid w:val="00C15715"/>
    <w:rsid w:val="00C16DA8"/>
    <w:rsid w:val="00C20008"/>
    <w:rsid w:val="00C20035"/>
    <w:rsid w:val="00C203E0"/>
    <w:rsid w:val="00C206A1"/>
    <w:rsid w:val="00C20A33"/>
    <w:rsid w:val="00C20E4A"/>
    <w:rsid w:val="00C20E87"/>
    <w:rsid w:val="00C21280"/>
    <w:rsid w:val="00C2134C"/>
    <w:rsid w:val="00C21AD7"/>
    <w:rsid w:val="00C21AF6"/>
    <w:rsid w:val="00C23254"/>
    <w:rsid w:val="00C249A5"/>
    <w:rsid w:val="00C24BAA"/>
    <w:rsid w:val="00C25FC5"/>
    <w:rsid w:val="00C26201"/>
    <w:rsid w:val="00C26E09"/>
    <w:rsid w:val="00C26EA6"/>
    <w:rsid w:val="00C27471"/>
    <w:rsid w:val="00C30C0E"/>
    <w:rsid w:val="00C30DCE"/>
    <w:rsid w:val="00C31A6F"/>
    <w:rsid w:val="00C3204F"/>
    <w:rsid w:val="00C325AE"/>
    <w:rsid w:val="00C32A19"/>
    <w:rsid w:val="00C32E54"/>
    <w:rsid w:val="00C34042"/>
    <w:rsid w:val="00C3437E"/>
    <w:rsid w:val="00C34FA6"/>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12B"/>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2AC"/>
    <w:rsid w:val="00C70063"/>
    <w:rsid w:val="00C70235"/>
    <w:rsid w:val="00C70568"/>
    <w:rsid w:val="00C706A9"/>
    <w:rsid w:val="00C721CD"/>
    <w:rsid w:val="00C72412"/>
    <w:rsid w:val="00C72A5F"/>
    <w:rsid w:val="00C73301"/>
    <w:rsid w:val="00C73CC4"/>
    <w:rsid w:val="00C73FD4"/>
    <w:rsid w:val="00C74592"/>
    <w:rsid w:val="00C745E9"/>
    <w:rsid w:val="00C74960"/>
    <w:rsid w:val="00C74AB3"/>
    <w:rsid w:val="00C758E9"/>
    <w:rsid w:val="00C76605"/>
    <w:rsid w:val="00C76974"/>
    <w:rsid w:val="00C76D31"/>
    <w:rsid w:val="00C76E24"/>
    <w:rsid w:val="00C7728A"/>
    <w:rsid w:val="00C77382"/>
    <w:rsid w:val="00C82275"/>
    <w:rsid w:val="00C8243C"/>
    <w:rsid w:val="00C833E0"/>
    <w:rsid w:val="00C83EFD"/>
    <w:rsid w:val="00C8616A"/>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0DF3"/>
    <w:rsid w:val="00CA1322"/>
    <w:rsid w:val="00CA1F9C"/>
    <w:rsid w:val="00CA25F5"/>
    <w:rsid w:val="00CA2AE9"/>
    <w:rsid w:val="00CA2EA1"/>
    <w:rsid w:val="00CA31A0"/>
    <w:rsid w:val="00CA3E49"/>
    <w:rsid w:val="00CA3EF5"/>
    <w:rsid w:val="00CA3FB7"/>
    <w:rsid w:val="00CA4509"/>
    <w:rsid w:val="00CA53BE"/>
    <w:rsid w:val="00CA55AC"/>
    <w:rsid w:val="00CA62DF"/>
    <w:rsid w:val="00CA63B2"/>
    <w:rsid w:val="00CA6406"/>
    <w:rsid w:val="00CA648F"/>
    <w:rsid w:val="00CA6831"/>
    <w:rsid w:val="00CA71B4"/>
    <w:rsid w:val="00CA7C04"/>
    <w:rsid w:val="00CA7D67"/>
    <w:rsid w:val="00CA7E3B"/>
    <w:rsid w:val="00CB0815"/>
    <w:rsid w:val="00CB0ECC"/>
    <w:rsid w:val="00CB112F"/>
    <w:rsid w:val="00CB1338"/>
    <w:rsid w:val="00CB1482"/>
    <w:rsid w:val="00CB197D"/>
    <w:rsid w:val="00CB2917"/>
    <w:rsid w:val="00CB2C2D"/>
    <w:rsid w:val="00CB36C2"/>
    <w:rsid w:val="00CB36D8"/>
    <w:rsid w:val="00CB45DC"/>
    <w:rsid w:val="00CB4A7D"/>
    <w:rsid w:val="00CB4ECF"/>
    <w:rsid w:val="00CB5F7C"/>
    <w:rsid w:val="00CB611B"/>
    <w:rsid w:val="00CB71D7"/>
    <w:rsid w:val="00CB7A11"/>
    <w:rsid w:val="00CB7E2F"/>
    <w:rsid w:val="00CC1406"/>
    <w:rsid w:val="00CC162A"/>
    <w:rsid w:val="00CC27A2"/>
    <w:rsid w:val="00CC3102"/>
    <w:rsid w:val="00CC3273"/>
    <w:rsid w:val="00CC3D5A"/>
    <w:rsid w:val="00CC3E30"/>
    <w:rsid w:val="00CC3E4A"/>
    <w:rsid w:val="00CC4AFB"/>
    <w:rsid w:val="00CC50B2"/>
    <w:rsid w:val="00CC51C8"/>
    <w:rsid w:val="00CC5481"/>
    <w:rsid w:val="00CC5702"/>
    <w:rsid w:val="00CC60E5"/>
    <w:rsid w:val="00CC75F1"/>
    <w:rsid w:val="00CC7B94"/>
    <w:rsid w:val="00CD0F7C"/>
    <w:rsid w:val="00CD1DC5"/>
    <w:rsid w:val="00CD1E27"/>
    <w:rsid w:val="00CD3AF5"/>
    <w:rsid w:val="00CD445C"/>
    <w:rsid w:val="00CD4749"/>
    <w:rsid w:val="00CD4EFB"/>
    <w:rsid w:val="00CD5315"/>
    <w:rsid w:val="00CD5B0C"/>
    <w:rsid w:val="00CD6124"/>
    <w:rsid w:val="00CD6B8A"/>
    <w:rsid w:val="00CD6F7A"/>
    <w:rsid w:val="00CD7889"/>
    <w:rsid w:val="00CD7988"/>
    <w:rsid w:val="00CD7EE2"/>
    <w:rsid w:val="00CE00E8"/>
    <w:rsid w:val="00CE0957"/>
    <w:rsid w:val="00CE1976"/>
    <w:rsid w:val="00CE1E5B"/>
    <w:rsid w:val="00CE417D"/>
    <w:rsid w:val="00CE4A1A"/>
    <w:rsid w:val="00CE4ED1"/>
    <w:rsid w:val="00CE55BD"/>
    <w:rsid w:val="00CE60F8"/>
    <w:rsid w:val="00CE649A"/>
    <w:rsid w:val="00CE6684"/>
    <w:rsid w:val="00CE6A0D"/>
    <w:rsid w:val="00CE768D"/>
    <w:rsid w:val="00CE79E1"/>
    <w:rsid w:val="00CE7EC4"/>
    <w:rsid w:val="00CF03F2"/>
    <w:rsid w:val="00CF0804"/>
    <w:rsid w:val="00CF0BA9"/>
    <w:rsid w:val="00CF0D15"/>
    <w:rsid w:val="00CF26DC"/>
    <w:rsid w:val="00CF2DC8"/>
    <w:rsid w:val="00CF2F10"/>
    <w:rsid w:val="00CF3507"/>
    <w:rsid w:val="00CF44C1"/>
    <w:rsid w:val="00CF458B"/>
    <w:rsid w:val="00CF60C0"/>
    <w:rsid w:val="00CF6277"/>
    <w:rsid w:val="00CF728D"/>
    <w:rsid w:val="00CF74D3"/>
    <w:rsid w:val="00CF7FDC"/>
    <w:rsid w:val="00D00326"/>
    <w:rsid w:val="00D0081D"/>
    <w:rsid w:val="00D00F1F"/>
    <w:rsid w:val="00D0223B"/>
    <w:rsid w:val="00D0328F"/>
    <w:rsid w:val="00D0421D"/>
    <w:rsid w:val="00D056D7"/>
    <w:rsid w:val="00D05D03"/>
    <w:rsid w:val="00D05D04"/>
    <w:rsid w:val="00D06BA2"/>
    <w:rsid w:val="00D07176"/>
    <w:rsid w:val="00D073FB"/>
    <w:rsid w:val="00D07712"/>
    <w:rsid w:val="00D077C8"/>
    <w:rsid w:val="00D07C2E"/>
    <w:rsid w:val="00D109E9"/>
    <w:rsid w:val="00D10CC6"/>
    <w:rsid w:val="00D1172A"/>
    <w:rsid w:val="00D12365"/>
    <w:rsid w:val="00D12803"/>
    <w:rsid w:val="00D13326"/>
    <w:rsid w:val="00D13EE3"/>
    <w:rsid w:val="00D14427"/>
    <w:rsid w:val="00D14680"/>
    <w:rsid w:val="00D14CF0"/>
    <w:rsid w:val="00D14E8A"/>
    <w:rsid w:val="00D15187"/>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F6"/>
    <w:rsid w:val="00D35DBF"/>
    <w:rsid w:val="00D3690D"/>
    <w:rsid w:val="00D36928"/>
    <w:rsid w:val="00D36DA2"/>
    <w:rsid w:val="00D36F52"/>
    <w:rsid w:val="00D377B7"/>
    <w:rsid w:val="00D418AC"/>
    <w:rsid w:val="00D41CB5"/>
    <w:rsid w:val="00D4235B"/>
    <w:rsid w:val="00D42A82"/>
    <w:rsid w:val="00D42AAF"/>
    <w:rsid w:val="00D42F63"/>
    <w:rsid w:val="00D43164"/>
    <w:rsid w:val="00D4341C"/>
    <w:rsid w:val="00D44440"/>
    <w:rsid w:val="00D451D6"/>
    <w:rsid w:val="00D458EC"/>
    <w:rsid w:val="00D463F1"/>
    <w:rsid w:val="00D4686E"/>
    <w:rsid w:val="00D50767"/>
    <w:rsid w:val="00D50CB2"/>
    <w:rsid w:val="00D51307"/>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C47"/>
    <w:rsid w:val="00D61A7C"/>
    <w:rsid w:val="00D62E12"/>
    <w:rsid w:val="00D62FAA"/>
    <w:rsid w:val="00D631A8"/>
    <w:rsid w:val="00D64CC1"/>
    <w:rsid w:val="00D65172"/>
    <w:rsid w:val="00D658B4"/>
    <w:rsid w:val="00D65900"/>
    <w:rsid w:val="00D66AFC"/>
    <w:rsid w:val="00D66B99"/>
    <w:rsid w:val="00D670B1"/>
    <w:rsid w:val="00D67796"/>
    <w:rsid w:val="00D71140"/>
    <w:rsid w:val="00D71668"/>
    <w:rsid w:val="00D71DC3"/>
    <w:rsid w:val="00D7239B"/>
    <w:rsid w:val="00D72748"/>
    <w:rsid w:val="00D72992"/>
    <w:rsid w:val="00D73273"/>
    <w:rsid w:val="00D73D40"/>
    <w:rsid w:val="00D73F66"/>
    <w:rsid w:val="00D75491"/>
    <w:rsid w:val="00D76034"/>
    <w:rsid w:val="00D76888"/>
    <w:rsid w:val="00D7765E"/>
    <w:rsid w:val="00D77C5B"/>
    <w:rsid w:val="00D80C9C"/>
    <w:rsid w:val="00D8103A"/>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A8A"/>
    <w:rsid w:val="00D9630B"/>
    <w:rsid w:val="00D97C51"/>
    <w:rsid w:val="00DA07F0"/>
    <w:rsid w:val="00DA0B70"/>
    <w:rsid w:val="00DA12B6"/>
    <w:rsid w:val="00DA1763"/>
    <w:rsid w:val="00DA190E"/>
    <w:rsid w:val="00DA1A2E"/>
    <w:rsid w:val="00DA2D5C"/>
    <w:rsid w:val="00DA3319"/>
    <w:rsid w:val="00DA3CBC"/>
    <w:rsid w:val="00DA49B3"/>
    <w:rsid w:val="00DA5A8C"/>
    <w:rsid w:val="00DA5B3A"/>
    <w:rsid w:val="00DA671F"/>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67AE"/>
    <w:rsid w:val="00DB7765"/>
    <w:rsid w:val="00DB7873"/>
    <w:rsid w:val="00DC09AC"/>
    <w:rsid w:val="00DC0B47"/>
    <w:rsid w:val="00DC1075"/>
    <w:rsid w:val="00DC1B98"/>
    <w:rsid w:val="00DC2AC4"/>
    <w:rsid w:val="00DC2FC3"/>
    <w:rsid w:val="00DC302A"/>
    <w:rsid w:val="00DC317B"/>
    <w:rsid w:val="00DC330C"/>
    <w:rsid w:val="00DC4ACE"/>
    <w:rsid w:val="00DC4FCF"/>
    <w:rsid w:val="00DC5647"/>
    <w:rsid w:val="00DC5A74"/>
    <w:rsid w:val="00DC5BEE"/>
    <w:rsid w:val="00DC5E73"/>
    <w:rsid w:val="00DC6AD2"/>
    <w:rsid w:val="00DC76FB"/>
    <w:rsid w:val="00DC7BB6"/>
    <w:rsid w:val="00DD07EF"/>
    <w:rsid w:val="00DD09C4"/>
    <w:rsid w:val="00DD1A37"/>
    <w:rsid w:val="00DD255B"/>
    <w:rsid w:val="00DD27E5"/>
    <w:rsid w:val="00DD3564"/>
    <w:rsid w:val="00DD45C5"/>
    <w:rsid w:val="00DD5772"/>
    <w:rsid w:val="00DD5B77"/>
    <w:rsid w:val="00DD5C72"/>
    <w:rsid w:val="00DD63C2"/>
    <w:rsid w:val="00DD6BC1"/>
    <w:rsid w:val="00DD74A9"/>
    <w:rsid w:val="00DD7B21"/>
    <w:rsid w:val="00DE1354"/>
    <w:rsid w:val="00DE1C91"/>
    <w:rsid w:val="00DE20EF"/>
    <w:rsid w:val="00DE21F0"/>
    <w:rsid w:val="00DE22A8"/>
    <w:rsid w:val="00DE2A48"/>
    <w:rsid w:val="00DE352B"/>
    <w:rsid w:val="00DE41BC"/>
    <w:rsid w:val="00DE4E5F"/>
    <w:rsid w:val="00DE586E"/>
    <w:rsid w:val="00DE64CD"/>
    <w:rsid w:val="00DE7A9E"/>
    <w:rsid w:val="00DE7D64"/>
    <w:rsid w:val="00DE7D86"/>
    <w:rsid w:val="00DF0945"/>
    <w:rsid w:val="00DF0955"/>
    <w:rsid w:val="00DF0D3D"/>
    <w:rsid w:val="00DF1161"/>
    <w:rsid w:val="00DF1293"/>
    <w:rsid w:val="00DF1E79"/>
    <w:rsid w:val="00DF27A3"/>
    <w:rsid w:val="00DF356A"/>
    <w:rsid w:val="00DF3F24"/>
    <w:rsid w:val="00DF3F79"/>
    <w:rsid w:val="00DF5805"/>
    <w:rsid w:val="00DF6EAB"/>
    <w:rsid w:val="00DF71B2"/>
    <w:rsid w:val="00E000F4"/>
    <w:rsid w:val="00E00235"/>
    <w:rsid w:val="00E002DC"/>
    <w:rsid w:val="00E00E5F"/>
    <w:rsid w:val="00E01495"/>
    <w:rsid w:val="00E018BD"/>
    <w:rsid w:val="00E01A6F"/>
    <w:rsid w:val="00E022A7"/>
    <w:rsid w:val="00E03193"/>
    <w:rsid w:val="00E031FA"/>
    <w:rsid w:val="00E03570"/>
    <w:rsid w:val="00E04758"/>
    <w:rsid w:val="00E05312"/>
    <w:rsid w:val="00E061EC"/>
    <w:rsid w:val="00E06B46"/>
    <w:rsid w:val="00E06C49"/>
    <w:rsid w:val="00E10293"/>
    <w:rsid w:val="00E107E6"/>
    <w:rsid w:val="00E1131A"/>
    <w:rsid w:val="00E113A2"/>
    <w:rsid w:val="00E11518"/>
    <w:rsid w:val="00E117A7"/>
    <w:rsid w:val="00E12231"/>
    <w:rsid w:val="00E12904"/>
    <w:rsid w:val="00E13701"/>
    <w:rsid w:val="00E1387C"/>
    <w:rsid w:val="00E138DF"/>
    <w:rsid w:val="00E13F5E"/>
    <w:rsid w:val="00E14422"/>
    <w:rsid w:val="00E14B65"/>
    <w:rsid w:val="00E14DDD"/>
    <w:rsid w:val="00E1559B"/>
    <w:rsid w:val="00E16079"/>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29"/>
    <w:rsid w:val="00E300DA"/>
    <w:rsid w:val="00E30C6C"/>
    <w:rsid w:val="00E31478"/>
    <w:rsid w:val="00E31F05"/>
    <w:rsid w:val="00E31F4C"/>
    <w:rsid w:val="00E3204E"/>
    <w:rsid w:val="00E3416D"/>
    <w:rsid w:val="00E359D0"/>
    <w:rsid w:val="00E37D63"/>
    <w:rsid w:val="00E401F0"/>
    <w:rsid w:val="00E4027B"/>
    <w:rsid w:val="00E412AE"/>
    <w:rsid w:val="00E43C5B"/>
    <w:rsid w:val="00E44236"/>
    <w:rsid w:val="00E44A41"/>
    <w:rsid w:val="00E44F88"/>
    <w:rsid w:val="00E4505E"/>
    <w:rsid w:val="00E4539D"/>
    <w:rsid w:val="00E4621A"/>
    <w:rsid w:val="00E46394"/>
    <w:rsid w:val="00E469F8"/>
    <w:rsid w:val="00E46B71"/>
    <w:rsid w:val="00E477BB"/>
    <w:rsid w:val="00E47A36"/>
    <w:rsid w:val="00E47AAF"/>
    <w:rsid w:val="00E5080B"/>
    <w:rsid w:val="00E5095B"/>
    <w:rsid w:val="00E50B4D"/>
    <w:rsid w:val="00E516B3"/>
    <w:rsid w:val="00E520A5"/>
    <w:rsid w:val="00E5237D"/>
    <w:rsid w:val="00E52972"/>
    <w:rsid w:val="00E52CF0"/>
    <w:rsid w:val="00E545B3"/>
    <w:rsid w:val="00E549C4"/>
    <w:rsid w:val="00E54BFF"/>
    <w:rsid w:val="00E551A9"/>
    <w:rsid w:val="00E556F8"/>
    <w:rsid w:val="00E559AD"/>
    <w:rsid w:val="00E564B1"/>
    <w:rsid w:val="00E565C6"/>
    <w:rsid w:val="00E56D36"/>
    <w:rsid w:val="00E573DF"/>
    <w:rsid w:val="00E57FEB"/>
    <w:rsid w:val="00E60AA3"/>
    <w:rsid w:val="00E61328"/>
    <w:rsid w:val="00E6144B"/>
    <w:rsid w:val="00E61F5C"/>
    <w:rsid w:val="00E62FCD"/>
    <w:rsid w:val="00E63268"/>
    <w:rsid w:val="00E633AD"/>
    <w:rsid w:val="00E63564"/>
    <w:rsid w:val="00E63688"/>
    <w:rsid w:val="00E637F3"/>
    <w:rsid w:val="00E649F4"/>
    <w:rsid w:val="00E64F05"/>
    <w:rsid w:val="00E65231"/>
    <w:rsid w:val="00E65A74"/>
    <w:rsid w:val="00E6657B"/>
    <w:rsid w:val="00E6685A"/>
    <w:rsid w:val="00E66E33"/>
    <w:rsid w:val="00E71BD6"/>
    <w:rsid w:val="00E7376D"/>
    <w:rsid w:val="00E73BB0"/>
    <w:rsid w:val="00E74275"/>
    <w:rsid w:val="00E7451F"/>
    <w:rsid w:val="00E74709"/>
    <w:rsid w:val="00E74BF6"/>
    <w:rsid w:val="00E75B12"/>
    <w:rsid w:val="00E761E7"/>
    <w:rsid w:val="00E76386"/>
    <w:rsid w:val="00E76561"/>
    <w:rsid w:val="00E775E8"/>
    <w:rsid w:val="00E7784A"/>
    <w:rsid w:val="00E80865"/>
    <w:rsid w:val="00E8183E"/>
    <w:rsid w:val="00E81919"/>
    <w:rsid w:val="00E81D59"/>
    <w:rsid w:val="00E82584"/>
    <w:rsid w:val="00E82AA4"/>
    <w:rsid w:val="00E82C8F"/>
    <w:rsid w:val="00E82E78"/>
    <w:rsid w:val="00E838A8"/>
    <w:rsid w:val="00E83A5B"/>
    <w:rsid w:val="00E83FB4"/>
    <w:rsid w:val="00E8420E"/>
    <w:rsid w:val="00E84437"/>
    <w:rsid w:val="00E84F73"/>
    <w:rsid w:val="00E85358"/>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08B"/>
    <w:rsid w:val="00E9460E"/>
    <w:rsid w:val="00E94936"/>
    <w:rsid w:val="00E94A36"/>
    <w:rsid w:val="00E94B1D"/>
    <w:rsid w:val="00E94E2F"/>
    <w:rsid w:val="00E950EB"/>
    <w:rsid w:val="00E9565D"/>
    <w:rsid w:val="00E9730C"/>
    <w:rsid w:val="00EA1C1F"/>
    <w:rsid w:val="00EA23CA"/>
    <w:rsid w:val="00EA2539"/>
    <w:rsid w:val="00EA2968"/>
    <w:rsid w:val="00EA2A25"/>
    <w:rsid w:val="00EA3166"/>
    <w:rsid w:val="00EA34C4"/>
    <w:rsid w:val="00EA3C86"/>
    <w:rsid w:val="00EA3E72"/>
    <w:rsid w:val="00EA4B3D"/>
    <w:rsid w:val="00EA517C"/>
    <w:rsid w:val="00EA58A5"/>
    <w:rsid w:val="00EA6265"/>
    <w:rsid w:val="00EA6868"/>
    <w:rsid w:val="00EA6EFB"/>
    <w:rsid w:val="00EA7229"/>
    <w:rsid w:val="00EA75E6"/>
    <w:rsid w:val="00EB0C71"/>
    <w:rsid w:val="00EB13D0"/>
    <w:rsid w:val="00EB16F5"/>
    <w:rsid w:val="00EB25A7"/>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D86"/>
    <w:rsid w:val="00EC6F11"/>
    <w:rsid w:val="00EC77B2"/>
    <w:rsid w:val="00ED03A6"/>
    <w:rsid w:val="00ED0A48"/>
    <w:rsid w:val="00ED0F11"/>
    <w:rsid w:val="00ED1DCD"/>
    <w:rsid w:val="00ED223A"/>
    <w:rsid w:val="00ED242F"/>
    <w:rsid w:val="00ED35E0"/>
    <w:rsid w:val="00ED3D07"/>
    <w:rsid w:val="00ED3D74"/>
    <w:rsid w:val="00ED4347"/>
    <w:rsid w:val="00ED45FE"/>
    <w:rsid w:val="00ED4E6A"/>
    <w:rsid w:val="00ED4E6B"/>
    <w:rsid w:val="00ED5995"/>
    <w:rsid w:val="00ED5E77"/>
    <w:rsid w:val="00ED6E0D"/>
    <w:rsid w:val="00ED746F"/>
    <w:rsid w:val="00ED7BE1"/>
    <w:rsid w:val="00ED7FBA"/>
    <w:rsid w:val="00EE13C5"/>
    <w:rsid w:val="00EE1B8C"/>
    <w:rsid w:val="00EE1D54"/>
    <w:rsid w:val="00EE27E9"/>
    <w:rsid w:val="00EE2ABB"/>
    <w:rsid w:val="00EE2BBA"/>
    <w:rsid w:val="00EE395F"/>
    <w:rsid w:val="00EE498F"/>
    <w:rsid w:val="00EE666C"/>
    <w:rsid w:val="00EE78F9"/>
    <w:rsid w:val="00EE7EC6"/>
    <w:rsid w:val="00EF055D"/>
    <w:rsid w:val="00EF0902"/>
    <w:rsid w:val="00EF0B28"/>
    <w:rsid w:val="00EF0C1B"/>
    <w:rsid w:val="00EF0CDF"/>
    <w:rsid w:val="00EF2933"/>
    <w:rsid w:val="00EF33E1"/>
    <w:rsid w:val="00EF39B5"/>
    <w:rsid w:val="00EF3BBD"/>
    <w:rsid w:val="00EF42F1"/>
    <w:rsid w:val="00EF42FA"/>
    <w:rsid w:val="00EF4606"/>
    <w:rsid w:val="00EF4BF7"/>
    <w:rsid w:val="00EF4F69"/>
    <w:rsid w:val="00EF51A8"/>
    <w:rsid w:val="00EF571D"/>
    <w:rsid w:val="00EF5C22"/>
    <w:rsid w:val="00EF5EE6"/>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46A"/>
    <w:rsid w:val="00F04BFC"/>
    <w:rsid w:val="00F054EF"/>
    <w:rsid w:val="00F05C2E"/>
    <w:rsid w:val="00F05C76"/>
    <w:rsid w:val="00F06574"/>
    <w:rsid w:val="00F07654"/>
    <w:rsid w:val="00F07EE3"/>
    <w:rsid w:val="00F102F7"/>
    <w:rsid w:val="00F10CF1"/>
    <w:rsid w:val="00F1162E"/>
    <w:rsid w:val="00F11FC8"/>
    <w:rsid w:val="00F123F4"/>
    <w:rsid w:val="00F12C3A"/>
    <w:rsid w:val="00F12C74"/>
    <w:rsid w:val="00F12CDB"/>
    <w:rsid w:val="00F13176"/>
    <w:rsid w:val="00F13ABF"/>
    <w:rsid w:val="00F13FBF"/>
    <w:rsid w:val="00F15D0B"/>
    <w:rsid w:val="00F16474"/>
    <w:rsid w:val="00F168AB"/>
    <w:rsid w:val="00F175A3"/>
    <w:rsid w:val="00F17F74"/>
    <w:rsid w:val="00F20281"/>
    <w:rsid w:val="00F21F62"/>
    <w:rsid w:val="00F22D66"/>
    <w:rsid w:val="00F234B1"/>
    <w:rsid w:val="00F2351D"/>
    <w:rsid w:val="00F23947"/>
    <w:rsid w:val="00F23FE9"/>
    <w:rsid w:val="00F25FF9"/>
    <w:rsid w:val="00F265B4"/>
    <w:rsid w:val="00F266DB"/>
    <w:rsid w:val="00F2738E"/>
    <w:rsid w:val="00F2790B"/>
    <w:rsid w:val="00F27ECF"/>
    <w:rsid w:val="00F3008B"/>
    <w:rsid w:val="00F30AAC"/>
    <w:rsid w:val="00F30B24"/>
    <w:rsid w:val="00F31079"/>
    <w:rsid w:val="00F320A1"/>
    <w:rsid w:val="00F32565"/>
    <w:rsid w:val="00F32C92"/>
    <w:rsid w:val="00F32E97"/>
    <w:rsid w:val="00F33E50"/>
    <w:rsid w:val="00F345E3"/>
    <w:rsid w:val="00F35934"/>
    <w:rsid w:val="00F36086"/>
    <w:rsid w:val="00F367BD"/>
    <w:rsid w:val="00F3680A"/>
    <w:rsid w:val="00F405BE"/>
    <w:rsid w:val="00F40A5C"/>
    <w:rsid w:val="00F413E6"/>
    <w:rsid w:val="00F41494"/>
    <w:rsid w:val="00F41B74"/>
    <w:rsid w:val="00F4235B"/>
    <w:rsid w:val="00F423F8"/>
    <w:rsid w:val="00F42F9E"/>
    <w:rsid w:val="00F43C83"/>
    <w:rsid w:val="00F43F4A"/>
    <w:rsid w:val="00F4424C"/>
    <w:rsid w:val="00F44B57"/>
    <w:rsid w:val="00F4588D"/>
    <w:rsid w:val="00F45B99"/>
    <w:rsid w:val="00F45ED1"/>
    <w:rsid w:val="00F46072"/>
    <w:rsid w:val="00F468CA"/>
    <w:rsid w:val="00F47F0A"/>
    <w:rsid w:val="00F50774"/>
    <w:rsid w:val="00F50A80"/>
    <w:rsid w:val="00F50BB1"/>
    <w:rsid w:val="00F50EDA"/>
    <w:rsid w:val="00F5155B"/>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0DAB"/>
    <w:rsid w:val="00F71143"/>
    <w:rsid w:val="00F7185B"/>
    <w:rsid w:val="00F71F6E"/>
    <w:rsid w:val="00F72CE9"/>
    <w:rsid w:val="00F72E95"/>
    <w:rsid w:val="00F72F64"/>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576"/>
    <w:rsid w:val="00F90910"/>
    <w:rsid w:val="00F90A3A"/>
    <w:rsid w:val="00F90AF1"/>
    <w:rsid w:val="00F90DEC"/>
    <w:rsid w:val="00F9133C"/>
    <w:rsid w:val="00F9321C"/>
    <w:rsid w:val="00F94C6A"/>
    <w:rsid w:val="00F94E6B"/>
    <w:rsid w:val="00F9500D"/>
    <w:rsid w:val="00F95A6B"/>
    <w:rsid w:val="00F964EB"/>
    <w:rsid w:val="00F96AF8"/>
    <w:rsid w:val="00F9723D"/>
    <w:rsid w:val="00FA12B4"/>
    <w:rsid w:val="00FA1459"/>
    <w:rsid w:val="00FA1D92"/>
    <w:rsid w:val="00FA1F16"/>
    <w:rsid w:val="00FA3001"/>
    <w:rsid w:val="00FA309A"/>
    <w:rsid w:val="00FA3BCD"/>
    <w:rsid w:val="00FA4004"/>
    <w:rsid w:val="00FA4AA0"/>
    <w:rsid w:val="00FA50DE"/>
    <w:rsid w:val="00FA5158"/>
    <w:rsid w:val="00FA55E2"/>
    <w:rsid w:val="00FA5DFC"/>
    <w:rsid w:val="00FA5F83"/>
    <w:rsid w:val="00FA6F17"/>
    <w:rsid w:val="00FA7625"/>
    <w:rsid w:val="00FA7CA4"/>
    <w:rsid w:val="00FA7CCA"/>
    <w:rsid w:val="00FB0092"/>
    <w:rsid w:val="00FB0ADF"/>
    <w:rsid w:val="00FB1163"/>
    <w:rsid w:val="00FB122D"/>
    <w:rsid w:val="00FB1261"/>
    <w:rsid w:val="00FB2346"/>
    <w:rsid w:val="00FB23DC"/>
    <w:rsid w:val="00FB25E2"/>
    <w:rsid w:val="00FB2BDF"/>
    <w:rsid w:val="00FB2D77"/>
    <w:rsid w:val="00FB2FDA"/>
    <w:rsid w:val="00FB328D"/>
    <w:rsid w:val="00FB3FE3"/>
    <w:rsid w:val="00FB40E2"/>
    <w:rsid w:val="00FB551D"/>
    <w:rsid w:val="00FB5829"/>
    <w:rsid w:val="00FB5A96"/>
    <w:rsid w:val="00FB5D10"/>
    <w:rsid w:val="00FB644B"/>
    <w:rsid w:val="00FB679E"/>
    <w:rsid w:val="00FB6926"/>
    <w:rsid w:val="00FB6A77"/>
    <w:rsid w:val="00FB7933"/>
    <w:rsid w:val="00FB7EBF"/>
    <w:rsid w:val="00FC00AB"/>
    <w:rsid w:val="00FC02FF"/>
    <w:rsid w:val="00FC05BA"/>
    <w:rsid w:val="00FC1242"/>
    <w:rsid w:val="00FC1FC9"/>
    <w:rsid w:val="00FC24CD"/>
    <w:rsid w:val="00FC26B2"/>
    <w:rsid w:val="00FC29CA"/>
    <w:rsid w:val="00FC2EA7"/>
    <w:rsid w:val="00FC3DBD"/>
    <w:rsid w:val="00FC53CB"/>
    <w:rsid w:val="00FC57FD"/>
    <w:rsid w:val="00FC5AFE"/>
    <w:rsid w:val="00FC6176"/>
    <w:rsid w:val="00FC724A"/>
    <w:rsid w:val="00FD0482"/>
    <w:rsid w:val="00FD180A"/>
    <w:rsid w:val="00FD1903"/>
    <w:rsid w:val="00FD227C"/>
    <w:rsid w:val="00FD300C"/>
    <w:rsid w:val="00FD308F"/>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1B1"/>
    <w:rsid w:val="00FE4671"/>
    <w:rsid w:val="00FE4C15"/>
    <w:rsid w:val="00FE5565"/>
    <w:rsid w:val="00FE5B11"/>
    <w:rsid w:val="00FE698E"/>
    <w:rsid w:val="00FE7385"/>
    <w:rsid w:val="00FE765C"/>
    <w:rsid w:val="00FE7E54"/>
    <w:rsid w:val="00FF177C"/>
    <w:rsid w:val="00FF1BC5"/>
    <w:rsid w:val="00FF3CC4"/>
    <w:rsid w:val="00FF43F0"/>
    <w:rsid w:val="00FF4E8A"/>
    <w:rsid w:val="00FF52AE"/>
    <w:rsid w:val="00FF5947"/>
    <w:rsid w:val="00FF5A8C"/>
    <w:rsid w:val="00FF6121"/>
    <w:rsid w:val="00FF64F6"/>
  </w:rsids>
  <m:mathPr>
    <m:mathFont m:val="Cambria Math"/>
    <m:brkBin m:val="before"/>
    <m:brkBinSub m:val="--"/>
    <m:smallFrac m:val="0"/>
    <m:dispDef/>
    <m:lMargin m:val="0"/>
    <m:rMargin m:val="0"/>
    <m:defJc m:val="centerGroup"/>
    <m:wrapRight/>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08B3104A"/>
  <w15:docId w15:val="{C58A3D2F-4830-40FC-A180-11F994D5F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uiPriority="11"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2"/>
      <w:szCs w:val="22"/>
      <w:lang w:val="de-DE" w:eastAsia="de-DE"/>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0"/>
      <w:szCs w:val="3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link w:val="FuzeileZchn"/>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0"/>
    </w:rPr>
  </w:style>
  <w:style w:type="paragraph" w:customStyle="1" w:styleId="PM-Lead">
    <w:name w:val="PM - Lead"/>
    <w:basedOn w:val="Standard"/>
    <w:rsid w:val="00607694"/>
    <w:pPr>
      <w:spacing w:before="360" w:after="360"/>
      <w:ind w:right="279"/>
      <w:jc w:val="both"/>
    </w:pPr>
    <w:rPr>
      <w:rFonts w:ascii="Arial" w:hAnsi="Arial" w:cs="Arial"/>
      <w:b/>
      <w:bCs/>
      <w:iCs/>
      <w:sz w:val="20"/>
    </w:rPr>
  </w:style>
  <w:style w:type="paragraph" w:customStyle="1" w:styleId="PM-Titel">
    <w:name w:val="PM - Titel"/>
    <w:basedOn w:val="berschrift1"/>
    <w:rsid w:val="00607694"/>
    <w:pPr>
      <w:spacing w:before="0" w:after="120"/>
      <w:ind w:right="279"/>
    </w:pPr>
    <w:rPr>
      <w:bCs w:val="0"/>
      <w:kern w:val="0"/>
      <w:sz w:val="26"/>
      <w:szCs w:val="20"/>
    </w:rPr>
  </w:style>
  <w:style w:type="character" w:styleId="Hyperlink">
    <w:name w:val="Hyperlink"/>
    <w:rsid w:val="00607694"/>
    <w:rPr>
      <w:color w:val="0000FF"/>
      <w:u w:val="single"/>
    </w:rPr>
  </w:style>
  <w:style w:type="paragraph" w:styleId="Sprechblasentext">
    <w:name w:val="Balloon Text"/>
    <w:basedOn w:val="Standard"/>
    <w:semiHidden/>
    <w:rsid w:val="005D76A8"/>
    <w:rPr>
      <w:rFonts w:ascii="Tahoma" w:hAnsi="Tahoma" w:cs="Tahoma"/>
      <w:sz w:val="15"/>
      <w:szCs w:val="15"/>
    </w:rPr>
  </w:style>
  <w:style w:type="character" w:styleId="Kommentarzeichen">
    <w:name w:val="annotation reference"/>
    <w:rsid w:val="007847B0"/>
    <w:rPr>
      <w:sz w:val="15"/>
      <w:szCs w:val="15"/>
    </w:rPr>
  </w:style>
  <w:style w:type="paragraph" w:styleId="Kommentartext">
    <w:name w:val="annotation text"/>
    <w:basedOn w:val="Standard"/>
    <w:link w:val="KommentartextZchn"/>
    <w:rsid w:val="007847B0"/>
    <w:rPr>
      <w:sz w:val="18"/>
      <w:szCs w:val="18"/>
    </w:rPr>
  </w:style>
  <w:style w:type="character" w:customStyle="1" w:styleId="KommentartextZchn">
    <w:name w:val="Kommentartext Zchn"/>
    <w:basedOn w:val="Absatz-Standardschriftart"/>
    <w:link w:val="Kommentartext"/>
    <w:rsid w:val="007847B0"/>
  </w:style>
  <w:style w:type="paragraph" w:styleId="Kommentarthema">
    <w:name w:val="annotation subject"/>
    <w:basedOn w:val="Kommentartext"/>
    <w:next w:val="Kommentartext"/>
    <w:link w:val="KommentarthemaZchn"/>
    <w:rsid w:val="007847B0"/>
    <w:rPr>
      <w:b/>
      <w:bCs/>
    </w:rPr>
  </w:style>
  <w:style w:type="character" w:customStyle="1" w:styleId="KommentarthemaZchn">
    <w:name w:val="Kommentarthema Zchn"/>
    <w:link w:val="Kommentarthema"/>
    <w:rsid w:val="007847B0"/>
    <w:rPr>
      <w:b/>
      <w:bCs/>
    </w:rPr>
  </w:style>
  <w:style w:type="paragraph" w:customStyle="1" w:styleId="Adresse">
    <w:name w:val="Adresse"/>
    <w:basedOn w:val="Standard"/>
    <w:next w:val="Standard"/>
    <w:rsid w:val="00F22D66"/>
    <w:rPr>
      <w:rFonts w:ascii="Swis721 Lt BT" w:hAnsi="Swis721 Lt BT"/>
      <w:sz w:val="20"/>
      <w:szCs w:val="18"/>
      <w:lang w:val="de-CH"/>
    </w:rPr>
  </w:style>
  <w:style w:type="character" w:customStyle="1" w:styleId="FuzeileZchn">
    <w:name w:val="Fußzeile Zchn"/>
    <w:link w:val="Fuzeile"/>
    <w:semiHidden/>
    <w:locked/>
    <w:rsid w:val="00F22D66"/>
    <w:rPr>
      <w:sz w:val="22"/>
      <w:szCs w:val="22"/>
      <w:lang w:val="de-DE" w:eastAsia="de-DE" w:bidi="ar-SA"/>
    </w:rPr>
  </w:style>
  <w:style w:type="paragraph" w:customStyle="1" w:styleId="Default">
    <w:name w:val="Default"/>
    <w:rsid w:val="007E1C22"/>
    <w:pPr>
      <w:autoSpaceDE w:val="0"/>
      <w:autoSpaceDN w:val="0"/>
      <w:adjustRightInd w:val="0"/>
    </w:pPr>
    <w:rPr>
      <w:rFonts w:ascii="Arial" w:hAnsi="Arial" w:cs="Arial"/>
      <w:color w:val="000000"/>
      <w:sz w:val="22"/>
      <w:szCs w:val="22"/>
    </w:rPr>
  </w:style>
  <w:style w:type="paragraph" w:customStyle="1" w:styleId="PM-Abschnitt">
    <w:name w:val="PM - Abschnitt"/>
    <w:basedOn w:val="Standard"/>
    <w:rsid w:val="00E47AAF"/>
    <w:pPr>
      <w:suppressLineNumbers/>
      <w:spacing w:before="480"/>
      <w:ind w:left="703" w:hanging="703"/>
    </w:pPr>
    <w:rPr>
      <w:rFonts w:ascii="Arial" w:hAnsi="Arial" w:cs="Arial"/>
      <w:b/>
      <w:sz w:val="18"/>
      <w:szCs w:val="18"/>
    </w:rPr>
  </w:style>
  <w:style w:type="paragraph" w:styleId="Listenabsatz">
    <w:name w:val="List Paragraph"/>
    <w:basedOn w:val="Standard"/>
    <w:uiPriority w:val="34"/>
    <w:qFormat/>
    <w:rsid w:val="00D51307"/>
    <w:pPr>
      <w:ind w:left="720"/>
    </w:pPr>
    <w:rPr>
      <w:rFonts w:ascii="Arial" w:eastAsia="Calibri" w:hAnsi="Arial" w:cs="Arial"/>
      <w:sz w:val="20"/>
      <w:szCs w:val="20"/>
      <w:lang w:val="de-CH" w:eastAsia="en-US"/>
    </w:rPr>
  </w:style>
  <w:style w:type="paragraph" w:styleId="Untertitel">
    <w:name w:val="Subtitle"/>
    <w:basedOn w:val="Standard"/>
    <w:next w:val="Standard"/>
    <w:link w:val="UntertitelZchn"/>
    <w:uiPriority w:val="11"/>
    <w:rsid w:val="00545591"/>
    <w:pPr>
      <w:numPr>
        <w:ilvl w:val="1"/>
      </w:numPr>
      <w:spacing w:after="160" w:line="259" w:lineRule="auto"/>
    </w:pPr>
    <w:rPr>
      <w:rFonts w:ascii="Calibri" w:hAnsi="Calibri"/>
      <w:color w:val="5A5A5A"/>
      <w:spacing w:val="15"/>
      <w:sz w:val="20"/>
      <w:szCs w:val="20"/>
      <w:lang w:val="de-CH" w:eastAsia="en-US"/>
    </w:rPr>
  </w:style>
  <w:style w:type="character" w:customStyle="1" w:styleId="UntertitelZchn">
    <w:name w:val="Untertitel Zchn"/>
    <w:link w:val="Untertitel"/>
    <w:uiPriority w:val="11"/>
    <w:rsid w:val="00545591"/>
    <w:rPr>
      <w:rFonts w:ascii="Calibri" w:hAnsi="Calibri"/>
      <w:color w:val="5A5A5A"/>
      <w:spacing w:val="15"/>
      <w:sz w:val="20"/>
      <w:szCs w:val="20"/>
      <w:lang w:eastAsia="en-US"/>
    </w:rPr>
  </w:style>
  <w:style w:type="paragraph" w:styleId="StandardWeb">
    <w:name w:val="Normal (Web)"/>
    <w:basedOn w:val="Standard"/>
    <w:uiPriority w:val="99"/>
    <w:unhideWhenUsed/>
    <w:rsid w:val="00B826B3"/>
    <w:pPr>
      <w:spacing w:before="100" w:beforeAutospacing="1" w:after="100" w:afterAutospacing="1"/>
    </w:pPr>
    <w:rPr>
      <w:lang w:val="de-CH" w:eastAsia="de-CH"/>
    </w:rPr>
  </w:style>
  <w:style w:type="paragraph" w:customStyle="1" w:styleId="paragraph">
    <w:name w:val="paragraph"/>
    <w:basedOn w:val="Standard"/>
    <w:rsid w:val="00555A79"/>
    <w:pPr>
      <w:spacing w:before="100" w:beforeAutospacing="1" w:after="100" w:afterAutospacing="1"/>
    </w:pPr>
    <w:rPr>
      <w:lang w:val="de-CH" w:eastAsia="de-CH"/>
    </w:rPr>
  </w:style>
  <w:style w:type="character" w:customStyle="1" w:styleId="normaltextrun">
    <w:name w:val="normaltextrun"/>
    <w:basedOn w:val="Absatz-Standardschriftart"/>
    <w:rsid w:val="00555A79"/>
  </w:style>
  <w:style w:type="character" w:customStyle="1" w:styleId="eop">
    <w:name w:val="eop"/>
    <w:basedOn w:val="Absatz-Standardschriftart"/>
    <w:rsid w:val="00555A79"/>
  </w:style>
  <w:style w:type="character" w:styleId="Fett">
    <w:name w:val="Strong"/>
    <w:qFormat/>
    <w:rsid w:val="00F9057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96DA5-C6B9-475E-B266-5271FC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1574</Words>
  <Characters>8565</Characters>
  <Application>Microsoft Office Word</Application>
  <DocSecurity>0</DocSecurity>
  <Lines>71</Lines>
  <Paragraphs>20</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10119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Vkgpcs9221</dc:creator>
  <cp:lastModifiedBy>Probst, Monika</cp:lastModifiedBy>
  <cp:revision>2</cp:revision>
  <cp:lastPrinted>2024-11-21T15:51:00Z</cp:lastPrinted>
  <dcterms:created xsi:type="dcterms:W3CDTF">2024-11-21T15:52:00Z</dcterms:created>
  <dcterms:modified xsi:type="dcterms:W3CDTF">2024-11-21T15:52:00Z</dcterms:modified>
</cp:coreProperties>
</file>